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E7" w:rsidRPr="00976DB3" w:rsidRDefault="008138E7" w:rsidP="00862125">
      <w:pPr>
        <w:pStyle w:val="Level1"/>
        <w:ind w:firstLine="720"/>
        <w:rPr>
          <w:rFonts w:ascii="Arial" w:hAnsi="Arial" w:cs="Arial"/>
          <w:sz w:val="22"/>
          <w:szCs w:val="22"/>
        </w:rPr>
      </w:pPr>
      <w:r w:rsidRPr="00976DB3">
        <w:rPr>
          <w:rFonts w:ascii="Arial" w:hAnsi="Arial" w:cs="Arial"/>
          <w:sz w:val="22"/>
          <w:szCs w:val="22"/>
        </w:rPr>
        <w:t>FLUTED STEEL FOUNDATION PILES (Revised 12-16-09)</w:t>
      </w:r>
    </w:p>
    <w:p w:rsidR="008138E7" w:rsidRPr="00976DB3" w:rsidRDefault="008138E7" w:rsidP="00862125">
      <w:pPr>
        <w:pStyle w:val="2BidStyleA"/>
        <w:tabs>
          <w:tab w:val="clear" w:pos="1080"/>
        </w:tabs>
        <w:rPr>
          <w:rFonts w:ascii="Arial" w:hAnsi="Arial" w:cs="Arial"/>
          <w:sz w:val="22"/>
          <w:szCs w:val="22"/>
        </w:rPr>
      </w:pPr>
      <w:r w:rsidRPr="00976DB3">
        <w:rPr>
          <w:rFonts w:ascii="Arial" w:hAnsi="Arial" w:cs="Arial"/>
          <w:sz w:val="22"/>
          <w:szCs w:val="22"/>
        </w:rPr>
        <w:t>Description.  Furnish and install fluted steel foundation piles as indicated.</w:t>
      </w:r>
    </w:p>
    <w:p w:rsidR="008138E7" w:rsidRPr="00976DB3" w:rsidRDefault="008138E7" w:rsidP="00862125">
      <w:pPr>
        <w:pStyle w:val="2BidStyleA"/>
        <w:tabs>
          <w:tab w:val="clear" w:pos="1080"/>
        </w:tabs>
        <w:rPr>
          <w:rFonts w:ascii="Arial" w:hAnsi="Arial" w:cs="Arial"/>
          <w:sz w:val="22"/>
          <w:szCs w:val="22"/>
        </w:rPr>
      </w:pPr>
      <w:r w:rsidRPr="00976DB3">
        <w:rPr>
          <w:rFonts w:ascii="Arial" w:hAnsi="Arial" w:cs="Arial"/>
          <w:sz w:val="22"/>
          <w:szCs w:val="22"/>
        </w:rPr>
        <w:t>Materials.  Supply unused fluted steel foundation piles conforming to SAE-1010 Steel Specifications and having the following chemical ranges and limits:</w:t>
      </w:r>
    </w:p>
    <w:p w:rsidR="008138E7" w:rsidRPr="00976DB3" w:rsidRDefault="008138E7" w:rsidP="00862125">
      <w:pPr>
        <w:ind w:firstLine="720"/>
        <w:rPr>
          <w:rFonts w:ascii="Arial" w:hAnsi="Arial" w:cs="Arial"/>
          <w:sz w:val="22"/>
          <w:szCs w:val="22"/>
        </w:rPr>
      </w:pPr>
    </w:p>
    <w:tbl>
      <w:tblPr>
        <w:tblW w:w="0" w:type="auto"/>
        <w:tblInd w:w="1548" w:type="dxa"/>
        <w:tblLayout w:type="fixed"/>
        <w:tblLook w:val="0000" w:firstRow="0" w:lastRow="0" w:firstColumn="0" w:lastColumn="0" w:noHBand="0" w:noVBand="0"/>
      </w:tblPr>
      <w:tblGrid>
        <w:gridCol w:w="2520"/>
        <w:gridCol w:w="2520"/>
      </w:tblGrid>
      <w:tr w:rsidR="008138E7" w:rsidRPr="00976DB3" w:rsidTr="00205791">
        <w:tc>
          <w:tcPr>
            <w:tcW w:w="2520" w:type="dxa"/>
          </w:tcPr>
          <w:p w:rsidR="008138E7" w:rsidRPr="00976DB3" w:rsidRDefault="008138E7" w:rsidP="00862125">
            <w:pPr>
              <w:ind w:firstLine="720"/>
              <w:rPr>
                <w:rFonts w:ascii="Arial" w:hAnsi="Arial" w:cs="Arial"/>
                <w:sz w:val="22"/>
                <w:szCs w:val="22"/>
              </w:rPr>
            </w:pPr>
            <w:r w:rsidRPr="00976DB3">
              <w:rPr>
                <w:rFonts w:ascii="Arial" w:hAnsi="Arial" w:cs="Arial"/>
                <w:sz w:val="22"/>
                <w:szCs w:val="22"/>
              </w:rPr>
              <w:t>Carbon</w:t>
            </w:r>
          </w:p>
        </w:tc>
        <w:tc>
          <w:tcPr>
            <w:tcW w:w="2520" w:type="dxa"/>
          </w:tcPr>
          <w:p w:rsidR="008138E7" w:rsidRPr="00976DB3" w:rsidRDefault="008138E7" w:rsidP="00862125">
            <w:pPr>
              <w:ind w:firstLine="720"/>
              <w:rPr>
                <w:rFonts w:ascii="Arial" w:hAnsi="Arial" w:cs="Arial"/>
                <w:sz w:val="22"/>
                <w:szCs w:val="22"/>
              </w:rPr>
            </w:pPr>
            <w:r w:rsidRPr="00976DB3">
              <w:rPr>
                <w:rFonts w:ascii="Arial" w:hAnsi="Arial" w:cs="Arial"/>
                <w:sz w:val="22"/>
                <w:szCs w:val="22"/>
              </w:rPr>
              <w:t>0.08 - 0.13%</w:t>
            </w:r>
          </w:p>
        </w:tc>
      </w:tr>
      <w:tr w:rsidR="008138E7" w:rsidRPr="00976DB3" w:rsidTr="00205791">
        <w:tc>
          <w:tcPr>
            <w:tcW w:w="2520" w:type="dxa"/>
          </w:tcPr>
          <w:p w:rsidR="008138E7" w:rsidRPr="00976DB3" w:rsidRDefault="008138E7" w:rsidP="00862125">
            <w:pPr>
              <w:ind w:firstLine="720"/>
              <w:rPr>
                <w:rFonts w:ascii="Arial" w:hAnsi="Arial" w:cs="Arial"/>
                <w:sz w:val="22"/>
                <w:szCs w:val="22"/>
              </w:rPr>
            </w:pPr>
            <w:r w:rsidRPr="00976DB3">
              <w:rPr>
                <w:rFonts w:ascii="Arial" w:hAnsi="Arial" w:cs="Arial"/>
                <w:sz w:val="22"/>
                <w:szCs w:val="22"/>
              </w:rPr>
              <w:t>Manganese</w:t>
            </w:r>
          </w:p>
        </w:tc>
        <w:tc>
          <w:tcPr>
            <w:tcW w:w="2520" w:type="dxa"/>
          </w:tcPr>
          <w:p w:rsidR="008138E7" w:rsidRPr="00976DB3" w:rsidRDefault="008138E7" w:rsidP="00862125">
            <w:pPr>
              <w:ind w:firstLine="720"/>
              <w:rPr>
                <w:rFonts w:ascii="Arial" w:hAnsi="Arial" w:cs="Arial"/>
                <w:sz w:val="22"/>
                <w:szCs w:val="22"/>
              </w:rPr>
            </w:pPr>
            <w:r w:rsidRPr="00976DB3">
              <w:rPr>
                <w:rFonts w:ascii="Arial" w:hAnsi="Arial" w:cs="Arial"/>
                <w:sz w:val="22"/>
                <w:szCs w:val="22"/>
              </w:rPr>
              <w:t>0.30 - 0.60%</w:t>
            </w:r>
          </w:p>
        </w:tc>
      </w:tr>
      <w:tr w:rsidR="008138E7" w:rsidRPr="00976DB3" w:rsidTr="00205791">
        <w:tc>
          <w:tcPr>
            <w:tcW w:w="2520" w:type="dxa"/>
          </w:tcPr>
          <w:p w:rsidR="008138E7" w:rsidRPr="00976DB3" w:rsidRDefault="008138E7" w:rsidP="00862125">
            <w:pPr>
              <w:ind w:firstLine="720"/>
              <w:rPr>
                <w:rFonts w:ascii="Arial" w:hAnsi="Arial" w:cs="Arial"/>
                <w:sz w:val="22"/>
                <w:szCs w:val="22"/>
              </w:rPr>
            </w:pPr>
            <w:r w:rsidRPr="00976DB3">
              <w:rPr>
                <w:rFonts w:ascii="Arial" w:hAnsi="Arial" w:cs="Arial"/>
                <w:sz w:val="22"/>
                <w:szCs w:val="22"/>
              </w:rPr>
              <w:t>Sulfur</w:t>
            </w:r>
          </w:p>
        </w:tc>
        <w:tc>
          <w:tcPr>
            <w:tcW w:w="2520" w:type="dxa"/>
          </w:tcPr>
          <w:p w:rsidR="008138E7" w:rsidRPr="00976DB3" w:rsidRDefault="008138E7" w:rsidP="00862125">
            <w:pPr>
              <w:ind w:firstLine="720"/>
              <w:rPr>
                <w:rFonts w:ascii="Arial" w:hAnsi="Arial" w:cs="Arial"/>
                <w:sz w:val="22"/>
                <w:szCs w:val="22"/>
              </w:rPr>
            </w:pPr>
            <w:r w:rsidRPr="00976DB3">
              <w:rPr>
                <w:rFonts w:ascii="Arial" w:hAnsi="Arial" w:cs="Arial"/>
                <w:sz w:val="22"/>
                <w:szCs w:val="22"/>
              </w:rPr>
              <w:t>0.05% (maximum)</w:t>
            </w:r>
          </w:p>
        </w:tc>
      </w:tr>
      <w:tr w:rsidR="008138E7" w:rsidRPr="00976DB3" w:rsidTr="00205791">
        <w:tc>
          <w:tcPr>
            <w:tcW w:w="2520" w:type="dxa"/>
          </w:tcPr>
          <w:p w:rsidR="008138E7" w:rsidRPr="00976DB3" w:rsidRDefault="008138E7" w:rsidP="00862125">
            <w:pPr>
              <w:ind w:firstLine="720"/>
              <w:rPr>
                <w:rFonts w:ascii="Arial" w:hAnsi="Arial" w:cs="Arial"/>
                <w:sz w:val="22"/>
                <w:szCs w:val="22"/>
              </w:rPr>
            </w:pPr>
            <w:r w:rsidRPr="00976DB3">
              <w:rPr>
                <w:rFonts w:ascii="Arial" w:hAnsi="Arial" w:cs="Arial"/>
                <w:sz w:val="22"/>
                <w:szCs w:val="22"/>
              </w:rPr>
              <w:t>Phosphorous</w:t>
            </w:r>
          </w:p>
        </w:tc>
        <w:tc>
          <w:tcPr>
            <w:tcW w:w="2520" w:type="dxa"/>
          </w:tcPr>
          <w:p w:rsidR="008138E7" w:rsidRPr="00976DB3" w:rsidRDefault="008138E7" w:rsidP="00862125">
            <w:pPr>
              <w:ind w:firstLine="720"/>
              <w:rPr>
                <w:rFonts w:ascii="Arial" w:hAnsi="Arial" w:cs="Arial"/>
                <w:sz w:val="22"/>
                <w:szCs w:val="22"/>
              </w:rPr>
            </w:pPr>
            <w:r w:rsidRPr="00976DB3">
              <w:rPr>
                <w:rFonts w:ascii="Arial" w:hAnsi="Arial" w:cs="Arial"/>
                <w:sz w:val="22"/>
                <w:szCs w:val="22"/>
              </w:rPr>
              <w:t>0.04% (maximum)</w:t>
            </w:r>
          </w:p>
        </w:tc>
      </w:tr>
    </w:tbl>
    <w:p w:rsidR="008138E7" w:rsidRPr="00976DB3" w:rsidRDefault="008138E7" w:rsidP="00862125">
      <w:pPr>
        <w:ind w:firstLine="720"/>
        <w:rPr>
          <w:rFonts w:ascii="Arial" w:hAnsi="Arial" w:cs="Arial"/>
          <w:sz w:val="22"/>
          <w:szCs w:val="22"/>
        </w:rPr>
      </w:pPr>
    </w:p>
    <w:p w:rsidR="008138E7" w:rsidRPr="00976DB3" w:rsidRDefault="008138E7" w:rsidP="00862125">
      <w:pPr>
        <w:pStyle w:val="BodyTextFirstIndent"/>
        <w:ind w:firstLine="720"/>
        <w:rPr>
          <w:rFonts w:ascii="Arial" w:hAnsi="Arial" w:cs="Arial"/>
          <w:sz w:val="22"/>
          <w:szCs w:val="22"/>
        </w:rPr>
      </w:pPr>
      <w:r w:rsidRPr="00976DB3">
        <w:rPr>
          <w:rFonts w:ascii="Arial" w:hAnsi="Arial" w:cs="Arial"/>
          <w:sz w:val="22"/>
          <w:szCs w:val="22"/>
        </w:rPr>
        <w:t xml:space="preserve">The minimum tensile yield strength of steel for the piles as determined by standard tests is 345 </w:t>
      </w:r>
      <w:proofErr w:type="spellStart"/>
      <w:r w:rsidRPr="00976DB3">
        <w:rPr>
          <w:rFonts w:ascii="Arial" w:hAnsi="Arial" w:cs="Arial"/>
          <w:sz w:val="22"/>
          <w:szCs w:val="22"/>
        </w:rPr>
        <w:t>MPa</w:t>
      </w:r>
      <w:proofErr w:type="spellEnd"/>
      <w:r w:rsidRPr="00976DB3">
        <w:rPr>
          <w:rFonts w:ascii="Arial" w:hAnsi="Arial" w:cs="Arial"/>
          <w:sz w:val="22"/>
          <w:szCs w:val="22"/>
        </w:rPr>
        <w:t>.</w:t>
      </w:r>
    </w:p>
    <w:p w:rsidR="008138E7" w:rsidRPr="00976DB3" w:rsidRDefault="008138E7" w:rsidP="00862125">
      <w:pPr>
        <w:pStyle w:val="2BidStyleA"/>
        <w:tabs>
          <w:tab w:val="clear" w:pos="1080"/>
        </w:tabs>
        <w:rPr>
          <w:rFonts w:ascii="Arial" w:hAnsi="Arial" w:cs="Arial"/>
          <w:sz w:val="22"/>
          <w:szCs w:val="22"/>
        </w:rPr>
      </w:pPr>
      <w:r w:rsidRPr="00976DB3">
        <w:rPr>
          <w:rFonts w:ascii="Arial" w:hAnsi="Arial" w:cs="Arial"/>
          <w:sz w:val="22"/>
          <w:szCs w:val="22"/>
        </w:rPr>
        <w:t>Construction Requirements.  Furnish and install fluted steel foundation piles in accordance with the contract documents and the manufacturer's reco</w:t>
      </w:r>
      <w:bookmarkStart w:id="0" w:name="_GoBack"/>
      <w:bookmarkEnd w:id="0"/>
      <w:r w:rsidRPr="00976DB3">
        <w:rPr>
          <w:rFonts w:ascii="Arial" w:hAnsi="Arial" w:cs="Arial"/>
          <w:sz w:val="22"/>
          <w:szCs w:val="22"/>
        </w:rPr>
        <w:t xml:space="preserve">mmendations.  Use one tapered section per pile.  Use a section that tapers approximately 0.021 m/m and has a factory-installed, forged-steel conical nose.  The minimum tip diameter is 203 mm.  </w:t>
      </w:r>
      <w:r w:rsidRPr="00976DB3">
        <w:rPr>
          <w:rFonts w:ascii="Arial" w:hAnsi="Arial" w:cs="Arial"/>
          <w:sz w:val="22"/>
          <w:szCs w:val="22"/>
          <w:shd w:val="pct12" w:color="auto" w:fill="FFFFFF"/>
        </w:rPr>
        <w:t>Use 356 mm diameter</w:t>
      </w:r>
      <w:r w:rsidRPr="00976DB3">
        <w:rPr>
          <w:rFonts w:ascii="Arial" w:hAnsi="Arial" w:cs="Arial"/>
          <w:sz w:val="22"/>
          <w:szCs w:val="22"/>
        </w:rPr>
        <w:t xml:space="preserve"> extension sections for the remainder of the pile length.  Once all the piles within any substructure unit are in place and approved, fill with Class DD-Bridge concrete to the bottom of cap elevation.  Wait a minimum of one day before placing cap concrete.</w:t>
      </w:r>
    </w:p>
    <w:p w:rsidR="008138E7" w:rsidRPr="00976DB3" w:rsidRDefault="008138E7" w:rsidP="00862125">
      <w:pPr>
        <w:pStyle w:val="2BidStyleA"/>
        <w:tabs>
          <w:tab w:val="clear" w:pos="1080"/>
        </w:tabs>
        <w:rPr>
          <w:rFonts w:ascii="Arial" w:hAnsi="Arial" w:cs="Arial"/>
          <w:sz w:val="22"/>
          <w:szCs w:val="22"/>
        </w:rPr>
      </w:pPr>
      <w:r w:rsidRPr="00976DB3">
        <w:rPr>
          <w:rFonts w:ascii="Arial" w:hAnsi="Arial" w:cs="Arial"/>
          <w:sz w:val="22"/>
          <w:szCs w:val="22"/>
        </w:rPr>
        <w:t xml:space="preserve">Measurement and Payment.  Fluted steel foundation piles are measured and paid for in accordance with Section 559 of the Standard Specifications.  Pile splices and fill concrete will not be measured for payment.  Include all costs associated with the requirements of this provision in the respective unit price bid for </w:t>
      </w:r>
      <w:r w:rsidRPr="00976DB3">
        <w:rPr>
          <w:rFonts w:ascii="Arial" w:hAnsi="Arial" w:cs="Arial"/>
          <w:sz w:val="22"/>
          <w:szCs w:val="22"/>
          <w:shd w:val="pct12" w:color="auto" w:fill="FFFFFF"/>
        </w:rPr>
        <w:t>Furnish Fluted Pile 356 x 5.3 mm</w:t>
      </w:r>
      <w:r w:rsidRPr="00976DB3">
        <w:rPr>
          <w:rFonts w:ascii="Arial" w:hAnsi="Arial" w:cs="Arial"/>
          <w:sz w:val="22"/>
          <w:szCs w:val="22"/>
        </w:rPr>
        <w:t xml:space="preserve"> or </w:t>
      </w:r>
      <w:r w:rsidRPr="00976DB3">
        <w:rPr>
          <w:rFonts w:ascii="Arial" w:hAnsi="Arial" w:cs="Arial"/>
          <w:sz w:val="22"/>
          <w:szCs w:val="22"/>
          <w:shd w:val="pct12" w:color="auto" w:fill="FFFFFF"/>
        </w:rPr>
        <w:t>Drive Fluted Pile 356 x 5.3 mm</w:t>
      </w:r>
      <w:r w:rsidRPr="00976DB3">
        <w:rPr>
          <w:rFonts w:ascii="Arial" w:hAnsi="Arial" w:cs="Arial"/>
          <w:sz w:val="22"/>
          <w:szCs w:val="22"/>
        </w:rPr>
        <w:t>.</w:t>
      </w:r>
    </w:p>
    <w:p w:rsidR="00AC3F64" w:rsidRPr="00976DB3" w:rsidRDefault="00AC3F64" w:rsidP="00862125">
      <w:pPr>
        <w:ind w:firstLine="720"/>
        <w:rPr>
          <w:sz w:val="22"/>
          <w:szCs w:val="22"/>
        </w:rPr>
      </w:pPr>
    </w:p>
    <w:sectPr w:rsidR="00AC3F64" w:rsidRPr="00976DB3"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03" w:rsidRDefault="00664403">
      <w:r>
        <w:separator/>
      </w:r>
    </w:p>
  </w:endnote>
  <w:endnote w:type="continuationSeparator" w:id="0">
    <w:p w:rsidR="00664403" w:rsidRDefault="0066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976DB3">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03" w:rsidRDefault="00664403">
      <w:r>
        <w:separator/>
      </w:r>
    </w:p>
  </w:footnote>
  <w:footnote w:type="continuationSeparator" w:id="0">
    <w:p w:rsidR="00664403" w:rsidRDefault="00664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AB1124" w:rsidRPr="006F79F8" w:rsidTr="00A75E31">
      <w:tc>
        <w:tcPr>
          <w:tcW w:w="4338" w:type="dxa"/>
        </w:tcPr>
        <w:p w:rsidR="00AB1124" w:rsidRPr="006F79F8" w:rsidRDefault="00AB1124" w:rsidP="00862125">
          <w:pPr>
            <w:pStyle w:val="Header"/>
            <w:rPr>
              <w:rFonts w:ascii="Arial" w:hAnsi="Arial" w:cs="Arial"/>
            </w:rPr>
          </w:pPr>
          <w:r w:rsidRPr="006F79F8">
            <w:rPr>
              <w:rFonts w:ascii="Arial" w:hAnsi="Arial" w:cs="Arial"/>
            </w:rPr>
            <w:t>SPECIAL PROVISIONS</w:t>
          </w:r>
        </w:p>
      </w:tc>
      <w:tc>
        <w:tcPr>
          <w:tcW w:w="5238" w:type="dxa"/>
        </w:tcPr>
        <w:p w:rsidR="00AB1124" w:rsidRPr="006F79F8" w:rsidRDefault="00AB1124" w:rsidP="00862125">
          <w:pPr>
            <w:pStyle w:val="Header"/>
            <w:jc w:val="right"/>
            <w:rPr>
              <w:rFonts w:ascii="Arial" w:hAnsi="Arial" w:cs="Arial"/>
            </w:rPr>
          </w:pPr>
          <w:r w:rsidRPr="006F79F8">
            <w:rPr>
              <w:rFonts w:ascii="Arial" w:hAnsi="Arial" w:cs="Arial"/>
            </w:rPr>
            <w:fldChar w:fldCharType="begin"/>
          </w:r>
          <w:r w:rsidRPr="006F79F8">
            <w:rPr>
              <w:rFonts w:ascii="Arial" w:hAnsi="Arial" w:cs="Arial"/>
            </w:rPr>
            <w:instrText xml:space="preserve"> ASK  projectno "Enter the Project No." \o  \* MERGEFORMAT </w:instrText>
          </w:r>
          <w:r w:rsidRPr="006F79F8">
            <w:rPr>
              <w:rFonts w:ascii="Arial" w:hAnsi="Arial" w:cs="Arial"/>
            </w:rPr>
            <w:fldChar w:fldCharType="separate"/>
          </w:r>
          <w:r w:rsidRPr="006F79F8">
            <w:rPr>
              <w:rFonts w:ascii="Arial" w:hAnsi="Arial" w:cs="Arial"/>
            </w:rPr>
            <w:t>*</w:t>
          </w:r>
          <w:r w:rsidRPr="006F79F8">
            <w:rPr>
              <w:rFonts w:ascii="Arial" w:hAnsi="Arial" w:cs="Arial"/>
            </w:rPr>
            <w:fldChar w:fldCharType="end"/>
          </w:r>
          <w:r w:rsidRPr="006F79F8">
            <w:rPr>
              <w:rFonts w:ascii="Arial" w:hAnsi="Arial" w:cs="Arial"/>
            </w:rPr>
            <w:fldChar w:fldCharType="begin"/>
          </w:r>
          <w:r w:rsidRPr="006F79F8">
            <w:rPr>
              <w:rFonts w:ascii="Arial" w:hAnsi="Arial" w:cs="Arial"/>
            </w:rPr>
            <w:instrText xml:space="preserve"> REF  projectno </w:instrText>
          </w:r>
          <w:r w:rsidR="006F79F8" w:rsidRPr="006F79F8">
            <w:rPr>
              <w:rFonts w:ascii="Arial" w:hAnsi="Arial" w:cs="Arial"/>
            </w:rPr>
            <w:instrText xml:space="preserve"> \* MERGEFORMAT </w:instrText>
          </w:r>
          <w:r w:rsidRPr="006F79F8">
            <w:rPr>
              <w:rFonts w:ascii="Arial" w:hAnsi="Arial" w:cs="Arial"/>
            </w:rPr>
            <w:fldChar w:fldCharType="separate"/>
          </w:r>
          <w:r w:rsidRPr="006F79F8">
            <w:rPr>
              <w:rFonts w:ascii="Arial" w:hAnsi="Arial" w:cs="Arial"/>
              <w:b/>
              <w:bCs/>
            </w:rPr>
            <w:t>Error! Reference source not found.</w:t>
          </w:r>
          <w:r w:rsidRPr="006F79F8">
            <w:rPr>
              <w:rFonts w:ascii="Arial" w:hAnsi="Arial" w:cs="Arial"/>
            </w:rPr>
            <w:fldChar w:fldCharType="end"/>
          </w:r>
        </w:p>
      </w:tc>
    </w:tr>
  </w:tbl>
  <w:p w:rsidR="00C33C1F" w:rsidRPr="006F79F8" w:rsidRDefault="00C33C1F" w:rsidP="00AB1124">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96E416"/>
    <w:lvl w:ilvl="0">
      <w:numFmt w:val="decimal"/>
      <w:lvlText w:val="*"/>
      <w:lvlJc w:val="left"/>
    </w:lvl>
  </w:abstractNum>
  <w:abstractNum w:abstractNumId="1">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3">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2707682E"/>
    <w:multiLevelType w:val="singleLevel"/>
    <w:tmpl w:val="08306D18"/>
    <w:lvl w:ilvl="0">
      <w:start w:val="1"/>
      <w:numFmt w:val="decimal"/>
      <w:lvlText w:val="%1."/>
      <w:lvlJc w:val="left"/>
      <w:pPr>
        <w:tabs>
          <w:tab w:val="num" w:pos="360"/>
        </w:tabs>
        <w:ind w:left="0" w:firstLine="0"/>
      </w:pPr>
    </w:lvl>
  </w:abstractNum>
  <w:abstractNum w:abstractNumId="6">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2">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6">
    <w:nsid w:val="6AC6098D"/>
    <w:multiLevelType w:val="singleLevel"/>
    <w:tmpl w:val="78A6E23C"/>
    <w:lvl w:ilvl="0">
      <w:start w:val="1"/>
      <w:numFmt w:val="lowerLetter"/>
      <w:lvlText w:val="%1)"/>
      <w:lvlJc w:val="left"/>
      <w:pPr>
        <w:tabs>
          <w:tab w:val="num" w:pos="2520"/>
        </w:tabs>
        <w:ind w:left="0" w:firstLine="2160"/>
      </w:pPr>
    </w:lvl>
  </w:abstractNum>
  <w:abstractNum w:abstractNumId="17">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8">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0">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2">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1"/>
  </w:num>
  <w:num w:numId="4">
    <w:abstractNumId w:val="16"/>
    <w:lvlOverride w:ilvl="0">
      <w:startOverride w:val="1"/>
    </w:lvlOverride>
  </w:num>
  <w:num w:numId="5">
    <w:abstractNumId w:val="17"/>
  </w:num>
  <w:num w:numId="6">
    <w:abstractNumId w:val="19"/>
  </w:num>
  <w:num w:numId="7">
    <w:abstractNumId w:val="15"/>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2"/>
    </w:lvlOverride>
  </w:num>
  <w:num w:numId="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9"/>
  </w:num>
  <w:num w:numId="19">
    <w:abstractNumId w:val="22"/>
  </w:num>
  <w:num w:numId="20">
    <w:abstractNumId w:val="13"/>
  </w:num>
  <w:num w:numId="21">
    <w:abstractNumId w:val="18"/>
  </w:num>
  <w:num w:numId="22">
    <w:abstractNumId w:val="8"/>
  </w:num>
  <w:num w:numId="23">
    <w:abstractNumId w:val="1"/>
  </w:num>
  <w:num w:numId="24">
    <w:abstractNumId w:val="21"/>
  </w:num>
  <w:num w:numId="25">
    <w:abstractNumId w:val="12"/>
  </w:num>
  <w:num w:numId="26">
    <w:abstractNumId w:val="3"/>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51D1E"/>
    <w:rsid w:val="00075315"/>
    <w:rsid w:val="0009341C"/>
    <w:rsid w:val="000B06FB"/>
    <w:rsid w:val="000E34B0"/>
    <w:rsid w:val="0010194C"/>
    <w:rsid w:val="001433CE"/>
    <w:rsid w:val="00145368"/>
    <w:rsid w:val="001612FF"/>
    <w:rsid w:val="00173E14"/>
    <w:rsid w:val="00182F06"/>
    <w:rsid w:val="00185EF1"/>
    <w:rsid w:val="001908AB"/>
    <w:rsid w:val="00196FE9"/>
    <w:rsid w:val="001C237A"/>
    <w:rsid w:val="001D530A"/>
    <w:rsid w:val="002249A9"/>
    <w:rsid w:val="00242C4A"/>
    <w:rsid w:val="00255D43"/>
    <w:rsid w:val="00257ED2"/>
    <w:rsid w:val="00264A46"/>
    <w:rsid w:val="0026704A"/>
    <w:rsid w:val="002866C1"/>
    <w:rsid w:val="002E64FB"/>
    <w:rsid w:val="003013CF"/>
    <w:rsid w:val="00307308"/>
    <w:rsid w:val="00321C6F"/>
    <w:rsid w:val="00332FB1"/>
    <w:rsid w:val="00366C38"/>
    <w:rsid w:val="003A09E7"/>
    <w:rsid w:val="003A1939"/>
    <w:rsid w:val="003F3A47"/>
    <w:rsid w:val="00403F81"/>
    <w:rsid w:val="00430ED8"/>
    <w:rsid w:val="0047483C"/>
    <w:rsid w:val="004813F3"/>
    <w:rsid w:val="004852B0"/>
    <w:rsid w:val="004A002E"/>
    <w:rsid w:val="004C709F"/>
    <w:rsid w:val="004E5E9B"/>
    <w:rsid w:val="00505F4A"/>
    <w:rsid w:val="00514C26"/>
    <w:rsid w:val="00524AE8"/>
    <w:rsid w:val="005310E6"/>
    <w:rsid w:val="00534B6F"/>
    <w:rsid w:val="0054513A"/>
    <w:rsid w:val="00551EBB"/>
    <w:rsid w:val="005527AE"/>
    <w:rsid w:val="00573399"/>
    <w:rsid w:val="00585D58"/>
    <w:rsid w:val="0059135A"/>
    <w:rsid w:val="00596E80"/>
    <w:rsid w:val="00597ADC"/>
    <w:rsid w:val="005C18A1"/>
    <w:rsid w:val="005D0252"/>
    <w:rsid w:val="005F5841"/>
    <w:rsid w:val="0062186C"/>
    <w:rsid w:val="00656364"/>
    <w:rsid w:val="00664403"/>
    <w:rsid w:val="006A7587"/>
    <w:rsid w:val="006B33C9"/>
    <w:rsid w:val="006F6677"/>
    <w:rsid w:val="006F79F8"/>
    <w:rsid w:val="0071242E"/>
    <w:rsid w:val="007164D2"/>
    <w:rsid w:val="007275CE"/>
    <w:rsid w:val="00730059"/>
    <w:rsid w:val="00735E43"/>
    <w:rsid w:val="007435C6"/>
    <w:rsid w:val="00762A65"/>
    <w:rsid w:val="0077582C"/>
    <w:rsid w:val="00794D98"/>
    <w:rsid w:val="007A6293"/>
    <w:rsid w:val="007B7FAE"/>
    <w:rsid w:val="008138E7"/>
    <w:rsid w:val="008620BF"/>
    <w:rsid w:val="00862125"/>
    <w:rsid w:val="00870163"/>
    <w:rsid w:val="0087488F"/>
    <w:rsid w:val="00881972"/>
    <w:rsid w:val="00886CED"/>
    <w:rsid w:val="008A1CFE"/>
    <w:rsid w:val="008B5970"/>
    <w:rsid w:val="008D2A6C"/>
    <w:rsid w:val="008E5F52"/>
    <w:rsid w:val="008F67EC"/>
    <w:rsid w:val="00935A40"/>
    <w:rsid w:val="00966094"/>
    <w:rsid w:val="00976DB3"/>
    <w:rsid w:val="009840F2"/>
    <w:rsid w:val="00991755"/>
    <w:rsid w:val="009B771E"/>
    <w:rsid w:val="009E123E"/>
    <w:rsid w:val="009E3460"/>
    <w:rsid w:val="009F3A34"/>
    <w:rsid w:val="00A00992"/>
    <w:rsid w:val="00A046FD"/>
    <w:rsid w:val="00A06081"/>
    <w:rsid w:val="00A21563"/>
    <w:rsid w:val="00A33E5A"/>
    <w:rsid w:val="00A35999"/>
    <w:rsid w:val="00A5288A"/>
    <w:rsid w:val="00A66E5B"/>
    <w:rsid w:val="00A67D16"/>
    <w:rsid w:val="00A704D4"/>
    <w:rsid w:val="00A92C1D"/>
    <w:rsid w:val="00A97265"/>
    <w:rsid w:val="00AA08E3"/>
    <w:rsid w:val="00AB1124"/>
    <w:rsid w:val="00AB740C"/>
    <w:rsid w:val="00AC1E2A"/>
    <w:rsid w:val="00AC3F64"/>
    <w:rsid w:val="00AE660C"/>
    <w:rsid w:val="00AF2D95"/>
    <w:rsid w:val="00B0757D"/>
    <w:rsid w:val="00B304BD"/>
    <w:rsid w:val="00B64741"/>
    <w:rsid w:val="00C33C1F"/>
    <w:rsid w:val="00C44118"/>
    <w:rsid w:val="00C73EC2"/>
    <w:rsid w:val="00C867AC"/>
    <w:rsid w:val="00CA4019"/>
    <w:rsid w:val="00CC3B4B"/>
    <w:rsid w:val="00CC4378"/>
    <w:rsid w:val="00CD4D68"/>
    <w:rsid w:val="00CF7273"/>
    <w:rsid w:val="00CF77A2"/>
    <w:rsid w:val="00D26477"/>
    <w:rsid w:val="00D3514E"/>
    <w:rsid w:val="00D435FE"/>
    <w:rsid w:val="00D4515B"/>
    <w:rsid w:val="00D53748"/>
    <w:rsid w:val="00D71D71"/>
    <w:rsid w:val="00D757DE"/>
    <w:rsid w:val="00D922D3"/>
    <w:rsid w:val="00D95187"/>
    <w:rsid w:val="00D95DB4"/>
    <w:rsid w:val="00DA1891"/>
    <w:rsid w:val="00DA297B"/>
    <w:rsid w:val="00DA43F3"/>
    <w:rsid w:val="00DC1A22"/>
    <w:rsid w:val="00DD42F1"/>
    <w:rsid w:val="00DF7FB1"/>
    <w:rsid w:val="00E00722"/>
    <w:rsid w:val="00E27A90"/>
    <w:rsid w:val="00E53184"/>
    <w:rsid w:val="00E62675"/>
    <w:rsid w:val="00E63E92"/>
    <w:rsid w:val="00E760C9"/>
    <w:rsid w:val="00E96C54"/>
    <w:rsid w:val="00EA532C"/>
    <w:rsid w:val="00EB3DE6"/>
    <w:rsid w:val="00ED7F99"/>
    <w:rsid w:val="00F274C9"/>
    <w:rsid w:val="00F342AD"/>
    <w:rsid w:val="00F541D3"/>
    <w:rsid w:val="00F667CE"/>
    <w:rsid w:val="00F945BE"/>
    <w:rsid w:val="00FB7C66"/>
    <w:rsid w:val="00FE1360"/>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976DB3"/>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976D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6DB3"/>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1080"/>
      </w:tabs>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AB11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976DB3"/>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976D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6DB3"/>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1080"/>
      </w:tabs>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AB11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7B4D-9C95-486A-B241-875ED5B0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1483</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Willcockson, Katie</cp:lastModifiedBy>
  <cp:revision>8</cp:revision>
  <cp:lastPrinted>1999-11-10T15:48:00Z</cp:lastPrinted>
  <dcterms:created xsi:type="dcterms:W3CDTF">2011-11-15T20:59:00Z</dcterms:created>
  <dcterms:modified xsi:type="dcterms:W3CDTF">2011-12-06T23:29:00Z</dcterms:modified>
</cp:coreProperties>
</file>