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1BC502A5"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744071D1" w14:textId="45D9CDF4" w:rsidR="009E561F" w:rsidRPr="009E561F" w:rsidRDefault="009E561F" w:rsidP="00C87724">
      <w:pPr>
        <w:pStyle w:val="1BidStyleLevel1"/>
      </w:pPr>
      <w:r w:rsidRPr="009E561F">
        <w:t xml:space="preserve">GEOCOMPOSITE STRIP DRAIN  (revised </w:t>
      </w:r>
      <w:r w:rsidR="00C87724">
        <w:t>2-1-2022</w:t>
      </w:r>
      <w:r w:rsidRPr="009E561F">
        <w:t>)</w:t>
      </w:r>
    </w:p>
    <w:p w14:paraId="675B432E" w14:textId="77777777" w:rsidR="009E561F" w:rsidRPr="009E561F" w:rsidRDefault="009E561F" w:rsidP="00C87724">
      <w:pPr>
        <w:pStyle w:val="2BidStyleA"/>
      </w:pPr>
      <w:r w:rsidRPr="009E561F">
        <w:t>Description.  Install geocomposite strip drain as shown in the plans and details and as directed by the Project Manager.</w:t>
      </w:r>
    </w:p>
    <w:p w14:paraId="74358AAA" w14:textId="77777777" w:rsidR="000122B8" w:rsidRDefault="009E561F" w:rsidP="009E561F">
      <w:pPr>
        <w:numPr>
          <w:ilvl w:val="1"/>
          <w:numId w:val="18"/>
        </w:numPr>
        <w:tabs>
          <w:tab w:val="clear" w:pos="1080"/>
        </w:tabs>
      </w:pPr>
      <w:r w:rsidRPr="009E561F">
        <w:t>Materials.</w:t>
      </w:r>
    </w:p>
    <w:p w14:paraId="332D170D" w14:textId="11851F3B" w:rsidR="009E561F" w:rsidRPr="009E561F" w:rsidRDefault="000122B8" w:rsidP="000122B8">
      <w:pPr>
        <w:pStyle w:val="3BidStyle1"/>
      </w:pPr>
      <w:r w:rsidRPr="000122B8">
        <w:t>All materials provided must meet the requirements of the Build America Buy America (BABA) special provision as applicable.</w:t>
      </w:r>
      <w:r w:rsidR="009E561F" w:rsidRPr="009E561F">
        <w:t xml:space="preserve">  </w:t>
      </w:r>
    </w:p>
    <w:p w14:paraId="63DA114E" w14:textId="77777777" w:rsidR="009E561F" w:rsidRPr="009E561F" w:rsidRDefault="009E561F" w:rsidP="009E561F">
      <w:pPr>
        <w:numPr>
          <w:ilvl w:val="2"/>
          <w:numId w:val="18"/>
        </w:numPr>
        <w:tabs>
          <w:tab w:val="clear" w:pos="1080"/>
        </w:tabs>
      </w:pPr>
      <w:r w:rsidRPr="009E561F">
        <w:t xml:space="preserve">Provide a geocomposite strip drain, </w:t>
      </w:r>
      <w:r w:rsidRPr="005F0FA2">
        <w:rPr>
          <w:highlight w:val="yellow"/>
        </w:rPr>
        <w:t>12</w:t>
      </w:r>
      <w:r w:rsidRPr="009E561F">
        <w:t xml:space="preserve"> inches in nominal width, constructed of a polymeric drainage core covered on all sides with drainage geotextile, and meeting the following physical requirements:</w:t>
      </w:r>
    </w:p>
    <w:p w14:paraId="3FD6D765" w14:textId="77777777" w:rsidR="009E561F" w:rsidRPr="009E561F" w:rsidRDefault="009E561F" w:rsidP="009E561F"/>
    <w:p w14:paraId="30121369" w14:textId="77777777" w:rsidR="009E561F" w:rsidRPr="009E561F" w:rsidRDefault="009E561F" w:rsidP="00C87724">
      <w:pPr>
        <w:jc w:val="center"/>
        <w:rPr>
          <w:bCs/>
        </w:rPr>
      </w:pPr>
      <w:r w:rsidRPr="009E561F">
        <w:rPr>
          <w:bCs/>
        </w:rPr>
        <w:t>Drainage Core Physical Properties</w:t>
      </w:r>
    </w:p>
    <w:tbl>
      <w:tblPr>
        <w:tblStyle w:val="TableGrid"/>
        <w:tblW w:w="0" w:type="auto"/>
        <w:tblLook w:val="04A0" w:firstRow="1" w:lastRow="0" w:firstColumn="1" w:lastColumn="0" w:noHBand="0" w:noVBand="1"/>
      </w:tblPr>
      <w:tblGrid>
        <w:gridCol w:w="3128"/>
        <w:gridCol w:w="3114"/>
        <w:gridCol w:w="3108"/>
      </w:tblGrid>
      <w:tr w:rsidR="009E561F" w:rsidRPr="009E561F" w14:paraId="2F02F783" w14:textId="77777777" w:rsidTr="007E0DA7">
        <w:tc>
          <w:tcPr>
            <w:tcW w:w="3192" w:type="dxa"/>
          </w:tcPr>
          <w:p w14:paraId="407F7531" w14:textId="77777777" w:rsidR="009E561F" w:rsidRPr="009E561F" w:rsidRDefault="009E561F" w:rsidP="00C87724">
            <w:pPr>
              <w:jc w:val="center"/>
            </w:pPr>
            <w:r w:rsidRPr="009E561F">
              <w:t>Property</w:t>
            </w:r>
          </w:p>
        </w:tc>
        <w:tc>
          <w:tcPr>
            <w:tcW w:w="3192" w:type="dxa"/>
          </w:tcPr>
          <w:p w14:paraId="74BFAEAA" w14:textId="77777777" w:rsidR="009E561F" w:rsidRPr="009E561F" w:rsidRDefault="009E561F" w:rsidP="00C87724">
            <w:pPr>
              <w:jc w:val="center"/>
            </w:pPr>
            <w:r w:rsidRPr="009E561F">
              <w:t>Minimum Value*</w:t>
            </w:r>
          </w:p>
        </w:tc>
        <w:tc>
          <w:tcPr>
            <w:tcW w:w="3192" w:type="dxa"/>
          </w:tcPr>
          <w:p w14:paraId="789CB61A" w14:textId="77777777" w:rsidR="009E561F" w:rsidRPr="009E561F" w:rsidRDefault="009E561F" w:rsidP="00C87724">
            <w:pPr>
              <w:jc w:val="center"/>
            </w:pPr>
            <w:r w:rsidRPr="009E561F">
              <w:t>ASTM Test Method</w:t>
            </w:r>
          </w:p>
        </w:tc>
      </w:tr>
      <w:tr w:rsidR="009E561F" w:rsidRPr="009E561F" w14:paraId="618619A5" w14:textId="77777777" w:rsidTr="007E0DA7">
        <w:tc>
          <w:tcPr>
            <w:tcW w:w="3192" w:type="dxa"/>
          </w:tcPr>
          <w:p w14:paraId="1FDE1E01" w14:textId="77777777" w:rsidR="009E561F" w:rsidRPr="009E561F" w:rsidRDefault="009E561F" w:rsidP="00C87724">
            <w:pPr>
              <w:jc w:val="center"/>
            </w:pPr>
            <w:r w:rsidRPr="009E561F">
              <w:t>Compressive Strength</w:t>
            </w:r>
          </w:p>
        </w:tc>
        <w:tc>
          <w:tcPr>
            <w:tcW w:w="3192" w:type="dxa"/>
          </w:tcPr>
          <w:p w14:paraId="2731D5CB" w14:textId="77777777" w:rsidR="009E561F" w:rsidRPr="009E561F" w:rsidRDefault="009E561F" w:rsidP="00C87724">
            <w:pPr>
              <w:jc w:val="center"/>
            </w:pPr>
            <w:r w:rsidRPr="005F0FA2">
              <w:rPr>
                <w:highlight w:val="yellow"/>
              </w:rPr>
              <w:t>9000</w:t>
            </w:r>
            <w:r w:rsidRPr="009E561F">
              <w:t xml:space="preserve"> </w:t>
            </w:r>
            <w:proofErr w:type="spellStart"/>
            <w:r w:rsidRPr="009E561F">
              <w:t>psf</w:t>
            </w:r>
            <w:proofErr w:type="spellEnd"/>
          </w:p>
        </w:tc>
        <w:tc>
          <w:tcPr>
            <w:tcW w:w="3192" w:type="dxa"/>
          </w:tcPr>
          <w:p w14:paraId="3DE3A6E3" w14:textId="77777777" w:rsidR="009E561F" w:rsidRPr="009E561F" w:rsidRDefault="009E561F" w:rsidP="00C87724">
            <w:pPr>
              <w:jc w:val="center"/>
            </w:pPr>
            <w:r w:rsidRPr="009E561F">
              <w:t>D 1621</w:t>
            </w:r>
          </w:p>
        </w:tc>
      </w:tr>
    </w:tbl>
    <w:p w14:paraId="7092BE35" w14:textId="77777777" w:rsidR="009E561F" w:rsidRPr="009E561F" w:rsidRDefault="009E561F" w:rsidP="009E561F">
      <w:pPr>
        <w:rPr>
          <w:bCs/>
        </w:rPr>
      </w:pPr>
      <w:r w:rsidRPr="009E561F">
        <w:rPr>
          <w:bCs/>
        </w:rPr>
        <w:t xml:space="preserve">* </w:t>
      </w:r>
      <w:r w:rsidRPr="00C87724">
        <w:rPr>
          <w:bCs/>
          <w:sz w:val="18"/>
          <w:szCs w:val="18"/>
        </w:rPr>
        <w:t>All property values are Minimum Average Roll Values (MARV) in the weakest principal direction.  Apparent opening size values (AOS) represent Maximum Average Roll Values.</w:t>
      </w:r>
    </w:p>
    <w:p w14:paraId="4897ED57" w14:textId="77777777" w:rsidR="009E561F" w:rsidRPr="009E561F" w:rsidRDefault="009E561F" w:rsidP="0059016D">
      <w:pPr>
        <w:pStyle w:val="3BidStyle1"/>
        <w:rPr>
          <w:bCs/>
        </w:rPr>
      </w:pPr>
      <w:r w:rsidRPr="009E561F">
        <w:rPr>
          <w:bCs/>
        </w:rPr>
        <w:t xml:space="preserve">Provide </w:t>
      </w:r>
      <w:r w:rsidRPr="009E561F">
        <w:t>splices, fittings, and connections, as recommended by the manufacturer, with sufficient strength to withstand construction handling and permanent loading, and that will not impede flow or damage the geocomposite strip drain.</w:t>
      </w:r>
    </w:p>
    <w:p w14:paraId="077906A3" w14:textId="0E158980" w:rsidR="009E561F" w:rsidRPr="009E561F" w:rsidRDefault="009E561F" w:rsidP="0059016D">
      <w:pPr>
        <w:pStyle w:val="3BidStyle1"/>
        <w:rPr>
          <w:bCs/>
        </w:rPr>
      </w:pPr>
      <w:r w:rsidRPr="009E561F">
        <w:t xml:space="preserve">Provide Subsurface Drainage Geotextile Filter, High Survivability, </w:t>
      </w:r>
      <w:r w:rsidRPr="005F0FA2">
        <w:rPr>
          <w:highlight w:val="yellow"/>
        </w:rPr>
        <w:t xml:space="preserve">Class </w:t>
      </w:r>
      <w:r w:rsidR="005F0FA2" w:rsidRPr="005F0FA2">
        <w:rPr>
          <w:highlight w:val="yellow"/>
        </w:rPr>
        <w:t>A</w:t>
      </w:r>
      <w:r w:rsidR="005F0FA2">
        <w:t xml:space="preserve"> </w:t>
      </w:r>
      <w:r w:rsidRPr="009E561F">
        <w:t>meeting the requirements of Section 716.</w:t>
      </w:r>
    </w:p>
    <w:p w14:paraId="4900617F" w14:textId="77777777" w:rsidR="009E561F" w:rsidRPr="009E561F" w:rsidRDefault="009E561F" w:rsidP="0059016D">
      <w:pPr>
        <w:pStyle w:val="3BidStyle1"/>
        <w:rPr>
          <w:bCs/>
        </w:rPr>
      </w:pPr>
      <w:r w:rsidRPr="009E561F">
        <w:rPr>
          <w:bCs/>
        </w:rPr>
        <w:t xml:space="preserve"> Geocomposite strip drain must have a minimum flow capacity of </w:t>
      </w:r>
      <w:r w:rsidRPr="005F0FA2">
        <w:rPr>
          <w:bCs/>
          <w:highlight w:val="yellow"/>
        </w:rPr>
        <w:t>20 gallons per minute per foot of width</w:t>
      </w:r>
      <w:r w:rsidRPr="009E561F">
        <w:rPr>
          <w:bCs/>
        </w:rPr>
        <w:t>, when measured in accordance with ASTM D 4716.</w:t>
      </w:r>
    </w:p>
    <w:p w14:paraId="2EA92D83" w14:textId="77777777" w:rsidR="009E561F" w:rsidRPr="009E561F" w:rsidRDefault="009E561F" w:rsidP="0059016D">
      <w:pPr>
        <w:pStyle w:val="2BidStyleA"/>
      </w:pPr>
      <w:r w:rsidRPr="009E561F">
        <w:t>Submittals.</w:t>
      </w:r>
    </w:p>
    <w:p w14:paraId="2B43D568" w14:textId="77777777" w:rsidR="009E561F" w:rsidRPr="009E561F" w:rsidRDefault="009E561F" w:rsidP="0059016D">
      <w:pPr>
        <w:pStyle w:val="3BidStyle1"/>
      </w:pPr>
      <w:r w:rsidRPr="009E561F">
        <w:t xml:space="preserve">Submit manufacturer’s product data and installation instructions to the Project Manager a minimum of </w:t>
      </w:r>
      <w:r w:rsidRPr="005F0FA2">
        <w:rPr>
          <w:highlight w:val="yellow"/>
        </w:rPr>
        <w:t>10</w:t>
      </w:r>
      <w:r w:rsidRPr="009E561F">
        <w:t xml:space="preserve"> working days prior to installation.</w:t>
      </w:r>
    </w:p>
    <w:p w14:paraId="645EAFF3" w14:textId="77777777" w:rsidR="009E561F" w:rsidRPr="009E561F" w:rsidRDefault="009E561F" w:rsidP="0059016D">
      <w:pPr>
        <w:pStyle w:val="3BidStyle1"/>
      </w:pPr>
      <w:r w:rsidRPr="009E561F">
        <w:t xml:space="preserve">Submit a sample with dimensions of 3 feet in length by the width of the roll to the Project Manager a minimum of </w:t>
      </w:r>
      <w:r w:rsidRPr="005F0FA2">
        <w:rPr>
          <w:highlight w:val="yellow"/>
        </w:rPr>
        <w:t>10</w:t>
      </w:r>
      <w:r w:rsidRPr="009E561F">
        <w:t xml:space="preserve"> working days prior to installation for approval by the Geotechnical Section.</w:t>
      </w:r>
    </w:p>
    <w:p w14:paraId="1F90EDD2" w14:textId="77777777" w:rsidR="009E561F" w:rsidRPr="009E561F" w:rsidRDefault="009E561F" w:rsidP="0059016D">
      <w:pPr>
        <w:pStyle w:val="3BidStyle1"/>
      </w:pPr>
      <w:r w:rsidRPr="009E561F">
        <w:t>Submit manufacturer’s letter of certification stating the physical properties of the strip drain materials.</w:t>
      </w:r>
    </w:p>
    <w:p w14:paraId="16006463" w14:textId="77777777" w:rsidR="009E561F" w:rsidRPr="009E561F" w:rsidRDefault="009E561F" w:rsidP="0059016D">
      <w:pPr>
        <w:pStyle w:val="2BidStyleA"/>
      </w:pPr>
      <w:r w:rsidRPr="009E561F">
        <w:t xml:space="preserve">Delivery, Storage, and Handling.  Deliver materials to the site in manufacturer’s original, unopened containers and packaging, with labels clearly identifying product name and manufacturer.  Store materials in a clean, dry area in accordance with manufacturer’s instructions.  Protect rolls from direct sunlight during storage.  Protect materials during handling and application to prevent damage or contamination.  </w:t>
      </w:r>
    </w:p>
    <w:p w14:paraId="2817EE4D" w14:textId="77777777" w:rsidR="009E561F" w:rsidRPr="009E561F" w:rsidRDefault="009E561F" w:rsidP="0059016D">
      <w:pPr>
        <w:pStyle w:val="2BidStyleA"/>
      </w:pPr>
      <w:r w:rsidRPr="009E561F">
        <w:t>Construction.</w:t>
      </w:r>
    </w:p>
    <w:p w14:paraId="391DCCA0" w14:textId="77777777" w:rsidR="009E561F" w:rsidRPr="009E561F" w:rsidRDefault="009E561F" w:rsidP="0059016D">
      <w:pPr>
        <w:pStyle w:val="3BidStyle1"/>
      </w:pPr>
      <w:r w:rsidRPr="009E561F">
        <w:t>Handle and install strip drain material according to manufacturer’s recommendations.</w:t>
      </w:r>
    </w:p>
    <w:p w14:paraId="473FE8FF" w14:textId="77777777" w:rsidR="009E561F" w:rsidRPr="009E561F" w:rsidRDefault="009E561F" w:rsidP="0059016D">
      <w:pPr>
        <w:pStyle w:val="3BidStyle1"/>
      </w:pPr>
      <w:r w:rsidRPr="009E561F">
        <w:t>Prior to installation, inspect strip drain material for damage.  Replace any damaged or unusable material at no cost to the Department.</w:t>
      </w:r>
    </w:p>
    <w:p w14:paraId="79DA546D" w14:textId="77777777" w:rsidR="009E561F" w:rsidRPr="009E561F" w:rsidRDefault="009E561F" w:rsidP="0059016D">
      <w:pPr>
        <w:pStyle w:val="3BidStyle1"/>
      </w:pPr>
      <w:r w:rsidRPr="009E561F">
        <w:t>Backfill immediately, using care to avoid damaging the drainage layer, and to ensure permanent placement of the strip drain.</w:t>
      </w:r>
    </w:p>
    <w:p w14:paraId="47E5D8FA" w14:textId="77777777" w:rsidR="009E561F" w:rsidRPr="009E561F" w:rsidRDefault="009E561F" w:rsidP="0059016D">
      <w:pPr>
        <w:pStyle w:val="2BidStyleA"/>
      </w:pPr>
      <w:r w:rsidRPr="009E561F">
        <w:t>Method of Measurement.  Measure geocomposite strip drain by the linear foot.  No separate measurement will be made for splices, fittings, or connections.  Include these costs in the unit price for strip drain.</w:t>
      </w:r>
    </w:p>
    <w:p w14:paraId="6A32CDFB" w14:textId="57C1C091" w:rsidR="00D757DE" w:rsidRPr="00562C41" w:rsidRDefault="009E561F" w:rsidP="0059016D">
      <w:pPr>
        <w:pStyle w:val="2BidStyleA"/>
      </w:pPr>
      <w:r w:rsidRPr="009E561F">
        <w:t>Basis of Payment.  Accepted quantities of geocomposite strip drain are paid at the contract unit price Strip Drain.  Payment at the contract unit price is full compensation for all resources necessary to complete the item of work under the contract.</w:t>
      </w:r>
    </w:p>
    <w:sectPr w:rsidR="00D757DE" w:rsidRPr="00562C41" w:rsidSect="00D1175C">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958147233">
    <w:abstractNumId w:val="2"/>
  </w:num>
  <w:num w:numId="2" w16cid:durableId="1928423520">
    <w:abstractNumId w:val="5"/>
  </w:num>
  <w:num w:numId="3" w16cid:durableId="449593932">
    <w:abstractNumId w:val="4"/>
  </w:num>
  <w:num w:numId="4" w16cid:durableId="751657170">
    <w:abstractNumId w:val="7"/>
    <w:lvlOverride w:ilvl="0">
      <w:startOverride w:val="1"/>
    </w:lvlOverride>
  </w:num>
  <w:num w:numId="5" w16cid:durableId="471169585">
    <w:abstractNumId w:val="8"/>
  </w:num>
  <w:num w:numId="6" w16cid:durableId="1020743255">
    <w:abstractNumId w:val="9"/>
  </w:num>
  <w:num w:numId="7" w16cid:durableId="2076933740">
    <w:abstractNumId w:val="6"/>
  </w:num>
  <w:num w:numId="8" w16cid:durableId="788202794">
    <w:abstractNumId w:val="0"/>
  </w:num>
  <w:num w:numId="9" w16cid:durableId="785270167">
    <w:abstractNumId w:val="3"/>
  </w:num>
  <w:num w:numId="10" w16cid:durableId="83697579">
    <w:abstractNumId w:val="1"/>
  </w:num>
  <w:num w:numId="11" w16cid:durableId="694157542">
    <w:abstractNumId w:val="9"/>
  </w:num>
  <w:num w:numId="12" w16cid:durableId="101342948">
    <w:abstractNumId w:val="5"/>
  </w:num>
  <w:num w:numId="13" w16cid:durableId="271210022">
    <w:abstractNumId w:val="5"/>
  </w:num>
  <w:num w:numId="14" w16cid:durableId="916671479">
    <w:abstractNumId w:val="5"/>
  </w:num>
  <w:num w:numId="15" w16cid:durableId="834607218">
    <w:abstractNumId w:val="5"/>
  </w:num>
  <w:num w:numId="16" w16cid:durableId="1994749768">
    <w:abstractNumId w:val="5"/>
  </w:num>
  <w:num w:numId="17" w16cid:durableId="1975284464">
    <w:abstractNumId w:val="5"/>
  </w:num>
  <w:num w:numId="18" w16cid:durableId="1216314568">
    <w:abstractNumId w:val="5"/>
  </w:num>
  <w:num w:numId="19" w16cid:durableId="1846088046">
    <w:abstractNumId w:val="9"/>
  </w:num>
  <w:num w:numId="20" w16cid:durableId="834614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89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D6"/>
    <w:rsid w:val="000122B8"/>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016D"/>
    <w:rsid w:val="0059135A"/>
    <w:rsid w:val="00597ADC"/>
    <w:rsid w:val="005C18A1"/>
    <w:rsid w:val="005F0FA2"/>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E561F"/>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87724"/>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 w:type="table" w:styleId="TableGrid">
    <w:name w:val="Table Grid"/>
    <w:basedOn w:val="TableNormal"/>
    <w:rsid w:val="009E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2C763-EC58-43B2-9085-B9C05A0F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22</TotalTime>
  <Pages>1</Pages>
  <Words>452</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2975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5</cp:revision>
  <cp:lastPrinted>1999-11-10T15:48:00Z</cp:lastPrinted>
  <dcterms:created xsi:type="dcterms:W3CDTF">2022-01-31T19:59:00Z</dcterms:created>
  <dcterms:modified xsi:type="dcterms:W3CDTF">2023-06-01T21:47:00Z</dcterms:modified>
</cp:coreProperties>
</file>