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9531" w14:textId="2C674196" w:rsidR="00745952" w:rsidRPr="00745952" w:rsidRDefault="00745952" w:rsidP="008C66D3">
      <w:pPr>
        <w:pStyle w:val="1BidStyleLevel1"/>
      </w:pPr>
      <w:bookmarkStart w:id="0" w:name="_Hlk3461743"/>
      <w:r w:rsidRPr="00745952">
        <w:t>WIDE LOAD</w:t>
      </w:r>
      <w:r w:rsidR="0068223F">
        <w:t xml:space="preserve"> and superload</w:t>
      </w:r>
      <w:r w:rsidRPr="00745952">
        <w:t xml:space="preserve"> ACCOMMODATION [618] (revised </w:t>
      </w:r>
      <w:r w:rsidR="008C66D3">
        <w:t>1</w:t>
      </w:r>
      <w:r w:rsidR="00C56A3B">
        <w:t>2</w:t>
      </w:r>
      <w:r w:rsidR="0091683B">
        <w:t>-</w:t>
      </w:r>
      <w:r w:rsidR="008C66D3">
        <w:t>7</w:t>
      </w:r>
      <w:r w:rsidR="0091683B">
        <w:t>-2</w:t>
      </w:r>
      <w:r w:rsidR="00402338">
        <w:t>3</w:t>
      </w:r>
      <w:r w:rsidR="00904C36">
        <w:t xml:space="preserve"> </w:t>
      </w:r>
      <w:r w:rsidR="00904C36" w:rsidRPr="009338D9">
        <w:rPr>
          <w:highlight w:val="yellow"/>
        </w:rPr>
        <w:t>M</w:t>
      </w:r>
      <w:r w:rsidRPr="00745952">
        <w:t>)</w:t>
      </w:r>
    </w:p>
    <w:p w14:paraId="4ADF7539" w14:textId="141EBE52" w:rsidR="00054CAD" w:rsidRDefault="00745952" w:rsidP="000F6E95">
      <w:pPr>
        <w:pStyle w:val="BodyTextFirstIndent"/>
      </w:pPr>
      <w:r w:rsidRPr="00745952">
        <w:t>Coordinate with the Project Manager to accommodate wide loads</w:t>
      </w:r>
      <w:r w:rsidR="00054CAD">
        <w:t xml:space="preserve"> and </w:t>
      </w:r>
      <w:r w:rsidR="0068223F">
        <w:t>superloads</w:t>
      </w:r>
      <w:r w:rsidRPr="00745952">
        <w:t xml:space="preserve"> during construction.</w:t>
      </w:r>
    </w:p>
    <w:p w14:paraId="1BB458A3" w14:textId="2BB9EA49" w:rsidR="00745952" w:rsidRPr="00745952" w:rsidRDefault="00054CAD" w:rsidP="00DB285F">
      <w:pPr>
        <w:pStyle w:val="2BidStyleA"/>
      </w:pPr>
      <w:r w:rsidRPr="00284962">
        <w:t>Wide Loads.</w:t>
      </w:r>
      <w:r>
        <w:t xml:space="preserve"> </w:t>
      </w:r>
      <w:r w:rsidR="00745952" w:rsidRPr="00745952">
        <w:t>Provide passage of loads greater than 12-feet</w:t>
      </w:r>
      <w:r w:rsidR="00125754">
        <w:t xml:space="preserve"> </w:t>
      </w:r>
      <w:r w:rsidR="00745952" w:rsidRPr="00745952">
        <w:t xml:space="preserve">wide through the project area at least </w:t>
      </w:r>
      <w:r w:rsidR="0070578F">
        <w:t>5</w:t>
      </w:r>
      <w:r w:rsidR="00745952" w:rsidRPr="00745952">
        <w:t xml:space="preserve"> consecutive days/ week and two hours/day.</w:t>
      </w:r>
      <w:r w:rsidR="0070578F">
        <w:t xml:space="preserve"> </w:t>
      </w:r>
      <w:r w:rsidR="00DB285F">
        <w:t>W</w:t>
      </w:r>
      <w:r w:rsidR="0070578F">
        <w:t>ide load passage</w:t>
      </w:r>
      <w:r w:rsidR="00DB285F">
        <w:t xml:space="preserve"> must begin no earlier than</w:t>
      </w:r>
      <w:r w:rsidR="00D7127D">
        <w:t xml:space="preserve"> 9 P.M. and be completed by 6 A.M.</w:t>
      </w:r>
      <w:r w:rsidR="008C66D3">
        <w:t xml:space="preserve"> </w:t>
      </w:r>
      <w:r w:rsidR="00745952" w:rsidRPr="00745952">
        <w:t xml:space="preserve">Coordinate with the Project Manager to facilitate passage of wide loads on other projects on the same route or in </w:t>
      </w:r>
      <w:r w:rsidR="00ED393C" w:rsidRPr="00745952">
        <w:t>proximity</w:t>
      </w:r>
      <w:r w:rsidR="00745952" w:rsidRPr="00745952">
        <w:t>.</w:t>
      </w:r>
    </w:p>
    <w:p w14:paraId="678D6D69" w14:textId="3C33A6EE" w:rsidR="00ED393C" w:rsidRDefault="00745952" w:rsidP="000F6E95">
      <w:pPr>
        <w:pStyle w:val="BodyTextFirstIndent"/>
      </w:pPr>
      <w:r w:rsidRPr="00745952">
        <w:t xml:space="preserve">Place wide load </w:t>
      </w:r>
      <w:r w:rsidR="00342D73">
        <w:t>information</w:t>
      </w:r>
      <w:r w:rsidRPr="00745952">
        <w:t xml:space="preserve"> signs a</w:t>
      </w:r>
      <w:r w:rsidR="00513916">
        <w:t>t the following location</w:t>
      </w:r>
      <w:r w:rsidRPr="00745952">
        <w:t>s</w:t>
      </w:r>
      <w:r w:rsidR="00513916">
        <w:t xml:space="preserve"> or as</w:t>
      </w:r>
      <w:r w:rsidRPr="00745952">
        <w:t xml:space="preserve"> directed by the Project Manager. Furnish</w:t>
      </w:r>
      <w:r w:rsidR="00513916">
        <w:t xml:space="preserve"> and install </w:t>
      </w:r>
      <w:r w:rsidR="00B05B37">
        <w:t xml:space="preserve">signs shown </w:t>
      </w:r>
      <w:r w:rsidR="00904C36">
        <w:t>on</w:t>
      </w:r>
      <w:r w:rsidR="00B05B37">
        <w:t xml:space="preserve"> the following detail</w:t>
      </w:r>
      <w:r w:rsidR="00ED393C">
        <w:t>, meeting Detailed Drawing 618-01</w:t>
      </w:r>
      <w:r w:rsidRPr="00745952">
        <w:t xml:space="preserve">. </w:t>
      </w:r>
      <w:r w:rsidR="00ED393C">
        <w:t xml:space="preserve">The </w:t>
      </w:r>
      <w:r w:rsidR="00ED393C" w:rsidRPr="006369F5">
        <w:rPr>
          <w:i/>
          <w:iCs/>
        </w:rPr>
        <w:t>R</w:t>
      </w:r>
      <w:r w:rsidR="006369F5" w:rsidRPr="006369F5">
        <w:rPr>
          <w:i/>
          <w:iCs/>
        </w:rPr>
        <w:t>oute</w:t>
      </w:r>
      <w:r w:rsidR="00ED393C">
        <w:t xml:space="preserve"> will specify the route number, </w:t>
      </w:r>
      <w:r w:rsidR="00ED393C" w:rsidRPr="006369F5">
        <w:rPr>
          <w:i/>
          <w:iCs/>
        </w:rPr>
        <w:t>D</w:t>
      </w:r>
      <w:r w:rsidR="006369F5" w:rsidRPr="006369F5">
        <w:rPr>
          <w:i/>
          <w:iCs/>
        </w:rPr>
        <w:t>ir</w:t>
      </w:r>
      <w:r w:rsidR="00ED393C">
        <w:t xml:space="preserve"> will specify the direction of the construction, and </w:t>
      </w:r>
      <w:proofErr w:type="spellStart"/>
      <w:r w:rsidR="00ED393C" w:rsidRPr="006369F5">
        <w:rPr>
          <w:i/>
          <w:iCs/>
        </w:rPr>
        <w:t>M</w:t>
      </w:r>
      <w:r w:rsidR="006369F5" w:rsidRPr="006369F5">
        <w:rPr>
          <w:i/>
          <w:iCs/>
        </w:rPr>
        <w:t>p</w:t>
      </w:r>
      <w:proofErr w:type="spellEnd"/>
      <w:r w:rsidR="00ED393C">
        <w:t xml:space="preserve"> will specify the milepost(s) of the work.</w:t>
      </w:r>
      <w:r w:rsidR="00125754">
        <w:t xml:space="preserve"> Remove signs within 24 hours of removing the </w:t>
      </w:r>
      <w:proofErr w:type="spellStart"/>
      <w:r w:rsidR="00125754">
        <w:t>wideload</w:t>
      </w:r>
      <w:proofErr w:type="spellEnd"/>
      <w:r w:rsidR="00125754">
        <w:t xml:space="preserve"> restriction.</w:t>
      </w:r>
    </w:p>
    <w:p w14:paraId="764F676C" w14:textId="77777777" w:rsidR="00ED393C" w:rsidRDefault="00ED393C" w:rsidP="000F6E95">
      <w:pPr>
        <w:pStyle w:val="BodyTextFirstIndent"/>
      </w:pPr>
    </w:p>
    <w:p w14:paraId="246DFF5F" w14:textId="3709DF98" w:rsidR="00ED393C" w:rsidRDefault="00100A90" w:rsidP="00100A90">
      <w:pPr>
        <w:pStyle w:val="BodyTextFirstIndent"/>
        <w:tabs>
          <w:tab w:val="clear" w:pos="720"/>
        </w:tabs>
        <w:ind w:firstLine="0"/>
        <w:jc w:val="center"/>
      </w:pPr>
      <w:r>
        <w:rPr>
          <w:noProof/>
        </w:rPr>
        <w:drawing>
          <wp:inline distT="0" distB="0" distL="0" distR="0" wp14:anchorId="10D3947A" wp14:editId="729EC603">
            <wp:extent cx="5921276" cy="269494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276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4EB7" w14:textId="593F3CC6" w:rsidR="000F6E95" w:rsidRDefault="000F6E95" w:rsidP="000F6E95">
      <w:pPr>
        <w:pStyle w:val="BodyTextFirstIndent"/>
      </w:pPr>
    </w:p>
    <w:p w14:paraId="6A0B6A6B" w14:textId="0E87E649" w:rsidR="00282071" w:rsidRDefault="00282071" w:rsidP="000F6E95">
      <w:pPr>
        <w:pStyle w:val="BodyTextFirstIndent"/>
      </w:pPr>
      <w:r>
        <w:t>Sign information, if known:</w:t>
      </w:r>
    </w:p>
    <w:p w14:paraId="17E209E0" w14:textId="35AA6CEF" w:rsidR="00B05B37" w:rsidRDefault="0070578F" w:rsidP="00866A94">
      <w:pPr>
        <w:pStyle w:val="BodyTextFirstIndent"/>
        <w:jc w:val="center"/>
      </w:pPr>
      <w:r w:rsidRPr="009338D9">
        <w:rPr>
          <w:highlight w:val="yellow"/>
        </w:rPr>
        <w:t>XX</w:t>
      </w:r>
      <w:r w:rsidR="00B05B37">
        <w:t>’ Width Restriction</w:t>
      </w:r>
    </w:p>
    <w:p w14:paraId="0DCDAE46" w14:textId="5C4C49CA" w:rsidR="00B05B37" w:rsidRDefault="000F6E95" w:rsidP="00866A94">
      <w:pPr>
        <w:pStyle w:val="BodyTextFirstIndent"/>
        <w:jc w:val="center"/>
      </w:pPr>
      <w:r>
        <w:t>I-</w:t>
      </w:r>
      <w:r w:rsidRPr="009338D9">
        <w:rPr>
          <w:highlight w:val="yellow"/>
        </w:rPr>
        <w:t>XX</w:t>
      </w:r>
      <w:r w:rsidR="0070578F">
        <w:t xml:space="preserve"> </w:t>
      </w:r>
      <w:r w:rsidR="00B850BD">
        <w:rPr>
          <w:highlight w:val="yellow"/>
        </w:rPr>
        <w:t>DIR</w:t>
      </w:r>
      <w:r w:rsidR="00B05B37">
        <w:t xml:space="preserve"> M</w:t>
      </w:r>
      <w:r w:rsidR="009079F0">
        <w:t>P</w:t>
      </w:r>
      <w:r w:rsidR="00B05B37">
        <w:t xml:space="preserve"> </w:t>
      </w:r>
      <w:r w:rsidR="0070578F" w:rsidRPr="009338D9">
        <w:rPr>
          <w:highlight w:val="yellow"/>
        </w:rPr>
        <w:t>XXX</w:t>
      </w:r>
      <w:r w:rsidR="00B05B37" w:rsidRPr="009338D9">
        <w:rPr>
          <w:highlight w:val="yellow"/>
        </w:rPr>
        <w:t xml:space="preserve"> -</w:t>
      </w:r>
      <w:r w:rsidR="0070578F" w:rsidRPr="009338D9">
        <w:rPr>
          <w:highlight w:val="yellow"/>
        </w:rPr>
        <w:t>XXX</w:t>
      </w:r>
    </w:p>
    <w:p w14:paraId="5ACFF4A8" w14:textId="375B8AFA" w:rsidR="00866A94" w:rsidRDefault="00866A94" w:rsidP="00866A94">
      <w:pPr>
        <w:pStyle w:val="BodyTextFirstIndent"/>
        <w:jc w:val="center"/>
      </w:pPr>
      <w:r w:rsidRPr="00866A94">
        <w:rPr>
          <w:highlight w:val="yellow"/>
        </w:rPr>
        <w:t>Additional Information</w:t>
      </w:r>
    </w:p>
    <w:p w14:paraId="187FEDF5" w14:textId="77777777" w:rsidR="001864BD" w:rsidRDefault="001864BD" w:rsidP="000F6E95">
      <w:pPr>
        <w:pStyle w:val="BodyTextFirstInden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610"/>
      </w:tblGrid>
      <w:tr w:rsidR="001864BD" w14:paraId="74E60A7D" w14:textId="77777777" w:rsidTr="00866A94">
        <w:trPr>
          <w:jc w:val="center"/>
        </w:trPr>
        <w:tc>
          <w:tcPr>
            <w:tcW w:w="2965" w:type="dxa"/>
          </w:tcPr>
          <w:p w14:paraId="7D8215D8" w14:textId="49EC56EE" w:rsidR="001864BD" w:rsidRPr="001864BD" w:rsidRDefault="00866A94" w:rsidP="000F6E95">
            <w:pPr>
              <w:pStyle w:val="BodyTextFirstIndent"/>
              <w:ind w:firstLine="0"/>
              <w:rPr>
                <w:highlight w:val="yellow"/>
              </w:rPr>
            </w:pPr>
            <w:r w:rsidRPr="00866A94">
              <w:t xml:space="preserve">Sign </w:t>
            </w:r>
            <w:r w:rsidR="001864BD" w:rsidRPr="00866A94">
              <w:t>Location</w:t>
            </w:r>
          </w:p>
        </w:tc>
        <w:tc>
          <w:tcPr>
            <w:tcW w:w="2610" w:type="dxa"/>
          </w:tcPr>
          <w:p w14:paraId="028CF6D5" w14:textId="06FCFEAC" w:rsidR="001864BD" w:rsidRPr="001864BD" w:rsidRDefault="00866A94" w:rsidP="001864BD">
            <w:pPr>
              <w:pStyle w:val="BodyTextFirstIndent"/>
              <w:tabs>
                <w:tab w:val="clear" w:pos="720"/>
              </w:tabs>
              <w:ind w:firstLine="0"/>
              <w:rPr>
                <w:highlight w:val="yellow"/>
              </w:rPr>
            </w:pPr>
            <w:r w:rsidRPr="00866A94">
              <w:t xml:space="preserve">Location </w:t>
            </w:r>
            <w:r w:rsidR="001864BD" w:rsidRPr="00866A94">
              <w:t>Description</w:t>
            </w:r>
          </w:p>
        </w:tc>
      </w:tr>
      <w:tr w:rsidR="001864BD" w14:paraId="546DA0F3" w14:textId="77777777" w:rsidTr="00866A94">
        <w:trPr>
          <w:jc w:val="center"/>
        </w:trPr>
        <w:tc>
          <w:tcPr>
            <w:tcW w:w="2965" w:type="dxa"/>
          </w:tcPr>
          <w:p w14:paraId="382D57B2" w14:textId="2C0DAF13" w:rsidR="001864BD" w:rsidRPr="001864BD" w:rsidRDefault="00866A94" w:rsidP="000F6E95">
            <w:pPr>
              <w:pStyle w:val="BodyTextFirstIndent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>sign location</w:t>
            </w:r>
          </w:p>
        </w:tc>
        <w:tc>
          <w:tcPr>
            <w:tcW w:w="2610" w:type="dxa"/>
          </w:tcPr>
          <w:p w14:paraId="3E8A2301" w14:textId="4D34CD08" w:rsidR="001864BD" w:rsidRPr="001864BD" w:rsidRDefault="00282071" w:rsidP="000F6E95">
            <w:pPr>
              <w:pStyle w:val="BodyTextFirstIndent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>l</w:t>
            </w:r>
            <w:r w:rsidR="00866A94">
              <w:rPr>
                <w:highlight w:val="yellow"/>
              </w:rPr>
              <w:t>ocation description</w:t>
            </w:r>
          </w:p>
        </w:tc>
      </w:tr>
    </w:tbl>
    <w:p w14:paraId="735B56E9" w14:textId="77777777" w:rsidR="000F6E95" w:rsidRDefault="000F6E95" w:rsidP="001864BD">
      <w:pPr>
        <w:pStyle w:val="BodyTextFirstIndent"/>
        <w:ind w:firstLine="0"/>
      </w:pPr>
    </w:p>
    <w:p w14:paraId="173DDA1C" w14:textId="4F77B435" w:rsidR="00054CAD" w:rsidRDefault="0068223F" w:rsidP="00DB285F">
      <w:pPr>
        <w:pStyle w:val="2BidStyleA"/>
      </w:pPr>
      <w:r>
        <w:t>Superloads</w:t>
      </w:r>
      <w:r w:rsidR="00054CAD" w:rsidRPr="00284962">
        <w:t>.</w:t>
      </w:r>
      <w:r w:rsidR="00054CAD">
        <w:t xml:space="preserve"> </w:t>
      </w:r>
      <w:r w:rsidR="00284962">
        <w:t>L</w:t>
      </w:r>
      <w:r w:rsidR="00054CAD">
        <w:t xml:space="preserve">oads </w:t>
      </w:r>
      <w:r w:rsidR="00745952" w:rsidRPr="00745952">
        <w:t>greater than 18’0” wide, 150’0” long, or 17’0” high must contact the Prime Contractor Monday – Friday, 8:00 AM to 5:00 PM, before traveling to make special arrangements to be escorted through the project site on a case-by-case basis.</w:t>
      </w:r>
      <w:r w:rsidR="00CD183D">
        <w:t xml:space="preserve"> Notify the Project Manager and provide justification before denying carriers access to the project.</w:t>
      </w:r>
    </w:p>
    <w:p w14:paraId="4EA58810" w14:textId="3D3B5EDF" w:rsidR="00054CAD" w:rsidRDefault="00054CAD" w:rsidP="00DB285F">
      <w:pPr>
        <w:pStyle w:val="2BidStyleA"/>
      </w:pPr>
      <w:r>
        <w:t>Measurement and Payment.</w:t>
      </w:r>
    </w:p>
    <w:p w14:paraId="741A4706" w14:textId="2951B4F3" w:rsidR="00284962" w:rsidRDefault="00054CAD" w:rsidP="00DD58F8">
      <w:pPr>
        <w:pStyle w:val="3BidStyle1"/>
      </w:pPr>
      <w:r>
        <w:t xml:space="preserve">Wide Loads. </w:t>
      </w:r>
      <w:r w:rsidR="008A040A">
        <w:t>Traffic control necessary for wide load staging areas</w:t>
      </w:r>
      <w:r w:rsidR="00FE4C00">
        <w:t xml:space="preserve"> including wide load staging signs,</w:t>
      </w:r>
      <w:r w:rsidR="001559EB">
        <w:t xml:space="preserve"> staging information signs,</w:t>
      </w:r>
      <w:r w:rsidR="00FE4C00">
        <w:t xml:space="preserve"> arrow board</w:t>
      </w:r>
      <w:r w:rsidR="00A727D4">
        <w:t>s</w:t>
      </w:r>
      <w:r w:rsidR="00FE4C00">
        <w:t>, lane closure</w:t>
      </w:r>
      <w:r w:rsidR="00A727D4">
        <w:t>s,</w:t>
      </w:r>
      <w:r w:rsidR="00FE4C00">
        <w:t xml:space="preserve"> </w:t>
      </w:r>
      <w:r w:rsidR="00125754">
        <w:t xml:space="preserve">cameras, </w:t>
      </w:r>
      <w:r w:rsidR="008A040A">
        <w:t>and wide load passage</w:t>
      </w:r>
      <w:r w:rsidR="00FE4C00">
        <w:t>/marshaling</w:t>
      </w:r>
      <w:r w:rsidR="008A040A">
        <w:t xml:space="preserve"> will be included in the </w:t>
      </w:r>
      <w:r w:rsidR="00FE4C00">
        <w:t>t</w:t>
      </w:r>
      <w:r w:rsidR="008A040A">
        <w:t xml:space="preserve">raffic </w:t>
      </w:r>
      <w:r w:rsidR="00FE4C00">
        <w:t>c</w:t>
      </w:r>
      <w:r w:rsidR="008A040A">
        <w:t>ontrol</w:t>
      </w:r>
      <w:r w:rsidR="00FE4C00">
        <w:t xml:space="preserve"> bid item </w:t>
      </w:r>
      <w:r w:rsidR="00D7127D">
        <w:t>Wide Load Marshalling</w:t>
      </w:r>
      <w:r w:rsidR="00CB4337">
        <w:t xml:space="preserve"> -L.S.</w:t>
      </w:r>
    </w:p>
    <w:p w14:paraId="336C8BDF" w14:textId="516627F2" w:rsidR="00125754" w:rsidRDefault="00125754" w:rsidP="00125754">
      <w:pPr>
        <w:pStyle w:val="BodyTextFirstIndent"/>
      </w:pPr>
      <w:r>
        <w:t>Devices damaged by wide load passage will be replaced by the Contractor and paid for in accordance with contract’s Traffic Control Rate Schedule.</w:t>
      </w:r>
    </w:p>
    <w:p w14:paraId="7411CC57" w14:textId="0C0E2DC7" w:rsidR="00FE4C00" w:rsidRDefault="0068223F" w:rsidP="00DD58F8">
      <w:pPr>
        <w:pStyle w:val="3BidStyle1"/>
      </w:pPr>
      <w:r>
        <w:t>Superloads</w:t>
      </w:r>
      <w:r w:rsidR="00284962">
        <w:t xml:space="preserve">. </w:t>
      </w:r>
      <w:r w:rsidR="00745952" w:rsidRPr="00745952">
        <w:t xml:space="preserve">Traffic control necessary for </w:t>
      </w:r>
      <w:r w:rsidR="00FE4C00">
        <w:t>marshaling</w:t>
      </w:r>
      <w:r w:rsidR="00FE4C00" w:rsidRPr="00745952">
        <w:t xml:space="preserve"> </w:t>
      </w:r>
      <w:r>
        <w:t>superloads</w:t>
      </w:r>
      <w:r w:rsidR="00C53786">
        <w:t xml:space="preserve"> that require an escort outside of the contract required marshaling times</w:t>
      </w:r>
      <w:r>
        <w:t xml:space="preserve"> </w:t>
      </w:r>
      <w:r w:rsidR="00745952" w:rsidRPr="00745952">
        <w:t xml:space="preserve">is paid for by the Department. Pilot </w:t>
      </w:r>
      <w:r w:rsidR="00745952" w:rsidRPr="00745952">
        <w:lastRenderedPageBreak/>
        <w:t>cars, flaggers, damaged devices</w:t>
      </w:r>
      <w:r>
        <w:t>,</w:t>
      </w:r>
      <w:r w:rsidR="00745952" w:rsidRPr="00745952">
        <w:t xml:space="preserve"> and Category #2-Adjustments will be paid for in accordance with the </w:t>
      </w:r>
      <w:r w:rsidR="008C66D3" w:rsidRPr="00745952">
        <w:t>contract’s</w:t>
      </w:r>
      <w:r w:rsidR="00745952" w:rsidRPr="00745952">
        <w:t xml:space="preserve"> Traffic Control Rate Schedule.</w:t>
      </w:r>
    </w:p>
    <w:p w14:paraId="09C99AE5" w14:textId="68A04767" w:rsidR="00745952" w:rsidRPr="00745952" w:rsidRDefault="00C53786" w:rsidP="00DD58F8">
      <w:pPr>
        <w:pStyle w:val="3BidStyle1"/>
      </w:pPr>
      <w:r>
        <w:t xml:space="preserve">Super Load Administration. </w:t>
      </w:r>
      <w:r w:rsidR="00745952" w:rsidRPr="00745952">
        <w:t xml:space="preserve">A flat fee of $275 will be paid to cover administration cost for each </w:t>
      </w:r>
      <w:r w:rsidR="00996913">
        <w:t xml:space="preserve">permitted </w:t>
      </w:r>
      <w:r w:rsidR="0068223F">
        <w:t>superload</w:t>
      </w:r>
      <w:r w:rsidR="00745952" w:rsidRPr="00745952">
        <w:t xml:space="preserve"> that necessitates an escort</w:t>
      </w:r>
      <w:r w:rsidR="009216F2">
        <w:t>.</w:t>
      </w:r>
      <w:r w:rsidR="00A727D4">
        <w:t xml:space="preserve"> The $275 fee will be paid for </w:t>
      </w:r>
      <w:r w:rsidR="00996913">
        <w:t>super</w:t>
      </w:r>
      <w:r w:rsidR="00A727D4">
        <w:t>loads that require</w:t>
      </w:r>
      <w:r w:rsidR="00CD183D">
        <w:t xml:space="preserve"> an escort</w:t>
      </w:r>
      <w:r w:rsidR="00A727D4">
        <w:t xml:space="preserve"> outside of the contract required marshaling times</w:t>
      </w:r>
      <w:r w:rsidR="008C4666">
        <w:t xml:space="preserve">. </w:t>
      </w:r>
      <w:r>
        <w:t>T</w:t>
      </w:r>
      <w:r w:rsidR="008C4666">
        <w:t xml:space="preserve">o receive payment for </w:t>
      </w:r>
      <w:r w:rsidR="0068223F">
        <w:t>superload</w:t>
      </w:r>
      <w:r w:rsidR="008C4666">
        <w:t xml:space="preserve"> administration provide written documentation to the Project Manager 24 hours </w:t>
      </w:r>
      <w:r w:rsidR="00F423FD">
        <w:t xml:space="preserve">prior to </w:t>
      </w:r>
      <w:r w:rsidR="008C4666">
        <w:t xml:space="preserve">the </w:t>
      </w:r>
      <w:r w:rsidR="008C66D3">
        <w:t>superload’s</w:t>
      </w:r>
      <w:r w:rsidR="008C4666">
        <w:t xml:space="preserve"> arrival o</w:t>
      </w:r>
      <w:r w:rsidR="00F423FD">
        <w:t>n</w:t>
      </w:r>
      <w:r w:rsidR="008C4666">
        <w:t xml:space="preserve"> project. </w:t>
      </w:r>
      <w:r w:rsidR="00745952" w:rsidRPr="00745952">
        <w:t>This fee is paid under Miscellaneous Work.</w:t>
      </w:r>
    </w:p>
    <w:p w14:paraId="1648091A" w14:textId="1E55AC28" w:rsidR="00745952" w:rsidRDefault="00745952" w:rsidP="00DD58F8">
      <w:pPr>
        <w:pStyle w:val="3BidStyle1"/>
      </w:pPr>
      <w:r w:rsidRPr="00745952">
        <w:t xml:space="preserve">Wide load </w:t>
      </w:r>
      <w:r w:rsidR="00996913">
        <w:t>information</w:t>
      </w:r>
      <w:r w:rsidRPr="00745952">
        <w:t xml:space="preserve"> signs will be paid for as Single Use Signs (SQ FT). </w:t>
      </w:r>
      <w:bookmarkStart w:id="1" w:name="_Hlk70319004"/>
      <w:r w:rsidRPr="00745952">
        <w:t>Cover the signs during the winter suspension if necessary. No separate payment will be made to cover wide load detour signs during winter suspension.</w:t>
      </w:r>
      <w:bookmarkEnd w:id="1"/>
    </w:p>
    <w:p w14:paraId="57BA2D55" w14:textId="77777777" w:rsidR="00601FC8" w:rsidRPr="00745952" w:rsidRDefault="00601FC8" w:rsidP="00601FC8"/>
    <w:bookmarkEnd w:id="0"/>
    <w:sectPr w:rsidR="00601FC8" w:rsidRPr="00745952" w:rsidSect="00762A65">
      <w:headerReference w:type="even" r:id="rId9"/>
      <w:footerReference w:type="even" r:id="rId10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95F8" w14:textId="77777777" w:rsidR="00B951AB" w:rsidRDefault="00B951AB">
      <w:r>
        <w:separator/>
      </w:r>
    </w:p>
  </w:endnote>
  <w:endnote w:type="continuationSeparator" w:id="0">
    <w:p w14:paraId="2AF65811" w14:textId="77777777" w:rsidR="00B951AB" w:rsidRDefault="00B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9B97" w14:textId="77777777" w:rsidR="00E53184" w:rsidRDefault="00E53184">
    <w:pPr>
      <w:pStyle w:val="Footer"/>
    </w:pPr>
  </w:p>
  <w:p w14:paraId="5D57D4A2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D853088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7235" w14:textId="77777777" w:rsidR="00B951AB" w:rsidRDefault="00B951AB">
      <w:r>
        <w:separator/>
      </w:r>
    </w:p>
  </w:footnote>
  <w:footnote w:type="continuationSeparator" w:id="0">
    <w:p w14:paraId="17E3E9C5" w14:textId="77777777" w:rsidR="00B951AB" w:rsidRDefault="00B9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F8778FB" w14:textId="77777777">
      <w:tc>
        <w:tcPr>
          <w:tcW w:w="6858" w:type="dxa"/>
        </w:tcPr>
        <w:p w14:paraId="7807B55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951A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C480A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B38FC8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7E7E3624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869757314">
    <w:abstractNumId w:val="2"/>
  </w:num>
  <w:num w:numId="2" w16cid:durableId="1475371073">
    <w:abstractNumId w:val="5"/>
  </w:num>
  <w:num w:numId="3" w16cid:durableId="385570450">
    <w:abstractNumId w:val="4"/>
  </w:num>
  <w:num w:numId="4" w16cid:durableId="1627733312">
    <w:abstractNumId w:val="7"/>
    <w:lvlOverride w:ilvl="0">
      <w:startOverride w:val="1"/>
    </w:lvlOverride>
  </w:num>
  <w:num w:numId="5" w16cid:durableId="703554812">
    <w:abstractNumId w:val="8"/>
  </w:num>
  <w:num w:numId="6" w16cid:durableId="816647747">
    <w:abstractNumId w:val="9"/>
  </w:num>
  <w:num w:numId="7" w16cid:durableId="927349167">
    <w:abstractNumId w:val="6"/>
  </w:num>
  <w:num w:numId="8" w16cid:durableId="413405329">
    <w:abstractNumId w:val="0"/>
  </w:num>
  <w:num w:numId="9" w16cid:durableId="881399501">
    <w:abstractNumId w:val="3"/>
  </w:num>
  <w:num w:numId="10" w16cid:durableId="822115825">
    <w:abstractNumId w:val="1"/>
  </w:num>
  <w:num w:numId="11" w16cid:durableId="1591619305">
    <w:abstractNumId w:val="9"/>
  </w:num>
  <w:num w:numId="12" w16cid:durableId="1564680754">
    <w:abstractNumId w:val="5"/>
  </w:num>
  <w:num w:numId="13" w16cid:durableId="1496918124">
    <w:abstractNumId w:val="5"/>
  </w:num>
  <w:num w:numId="14" w16cid:durableId="1816725650">
    <w:abstractNumId w:val="5"/>
  </w:num>
  <w:num w:numId="15" w16cid:durableId="772898474">
    <w:abstractNumId w:val="5"/>
  </w:num>
  <w:num w:numId="16" w16cid:durableId="1909340576">
    <w:abstractNumId w:val="5"/>
  </w:num>
  <w:num w:numId="17" w16cid:durableId="457722101">
    <w:abstractNumId w:val="5"/>
  </w:num>
  <w:num w:numId="18" w16cid:durableId="1241404285">
    <w:abstractNumId w:val="5"/>
  </w:num>
  <w:num w:numId="19" w16cid:durableId="1999377399">
    <w:abstractNumId w:val="9"/>
  </w:num>
  <w:num w:numId="20" w16cid:durableId="1198661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0456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275226">
    <w:abstractNumId w:val="2"/>
    <w:lvlOverride w:ilvl="0">
      <w:startOverride w:val="1"/>
    </w:lvlOverride>
  </w:num>
  <w:num w:numId="23" w16cid:durableId="1110010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B"/>
    <w:rsid w:val="00017446"/>
    <w:rsid w:val="00032F80"/>
    <w:rsid w:val="00042F04"/>
    <w:rsid w:val="00051D1E"/>
    <w:rsid w:val="00054CAD"/>
    <w:rsid w:val="00072DC7"/>
    <w:rsid w:val="000853C1"/>
    <w:rsid w:val="0009341C"/>
    <w:rsid w:val="000F32FF"/>
    <w:rsid w:val="000F6E95"/>
    <w:rsid w:val="00100A90"/>
    <w:rsid w:val="00125754"/>
    <w:rsid w:val="00134FC8"/>
    <w:rsid w:val="001433CE"/>
    <w:rsid w:val="00145368"/>
    <w:rsid w:val="001559EB"/>
    <w:rsid w:val="001612FF"/>
    <w:rsid w:val="00162DC9"/>
    <w:rsid w:val="00163FEF"/>
    <w:rsid w:val="00182F06"/>
    <w:rsid w:val="00185EF1"/>
    <w:rsid w:val="001864BD"/>
    <w:rsid w:val="001908AB"/>
    <w:rsid w:val="001C237A"/>
    <w:rsid w:val="001D530A"/>
    <w:rsid w:val="00200D7F"/>
    <w:rsid w:val="002038A1"/>
    <w:rsid w:val="00222B0A"/>
    <w:rsid w:val="0023386F"/>
    <w:rsid w:val="00242C4A"/>
    <w:rsid w:val="00255D43"/>
    <w:rsid w:val="00257ED2"/>
    <w:rsid w:val="00264A46"/>
    <w:rsid w:val="0026704A"/>
    <w:rsid w:val="00282071"/>
    <w:rsid w:val="00284962"/>
    <w:rsid w:val="002866C1"/>
    <w:rsid w:val="003013CF"/>
    <w:rsid w:val="00305160"/>
    <w:rsid w:val="00307308"/>
    <w:rsid w:val="003137F7"/>
    <w:rsid w:val="0032286E"/>
    <w:rsid w:val="00332FB1"/>
    <w:rsid w:val="00342D73"/>
    <w:rsid w:val="003A1939"/>
    <w:rsid w:val="003E3A99"/>
    <w:rsid w:val="003F3A47"/>
    <w:rsid w:val="004016E1"/>
    <w:rsid w:val="00402338"/>
    <w:rsid w:val="00403F81"/>
    <w:rsid w:val="00416053"/>
    <w:rsid w:val="00430ED8"/>
    <w:rsid w:val="0047483C"/>
    <w:rsid w:val="0047671E"/>
    <w:rsid w:val="004813F3"/>
    <w:rsid w:val="004852B0"/>
    <w:rsid w:val="004A002E"/>
    <w:rsid w:val="004A49EC"/>
    <w:rsid w:val="004C709F"/>
    <w:rsid w:val="004E5E9B"/>
    <w:rsid w:val="00505F4A"/>
    <w:rsid w:val="00513916"/>
    <w:rsid w:val="00514C26"/>
    <w:rsid w:val="00524AE8"/>
    <w:rsid w:val="00527E43"/>
    <w:rsid w:val="0054513A"/>
    <w:rsid w:val="00551EBB"/>
    <w:rsid w:val="005527AE"/>
    <w:rsid w:val="00562C41"/>
    <w:rsid w:val="0056550B"/>
    <w:rsid w:val="00573399"/>
    <w:rsid w:val="00580FC1"/>
    <w:rsid w:val="00587D66"/>
    <w:rsid w:val="0059135A"/>
    <w:rsid w:val="00597ADC"/>
    <w:rsid w:val="005A5DFF"/>
    <w:rsid w:val="005C18A1"/>
    <w:rsid w:val="005F5841"/>
    <w:rsid w:val="00601FC8"/>
    <w:rsid w:val="00604D2A"/>
    <w:rsid w:val="00605E48"/>
    <w:rsid w:val="00614A29"/>
    <w:rsid w:val="006160DD"/>
    <w:rsid w:val="0062186C"/>
    <w:rsid w:val="006369F5"/>
    <w:rsid w:val="0064651E"/>
    <w:rsid w:val="00656364"/>
    <w:rsid w:val="0068223F"/>
    <w:rsid w:val="0069445F"/>
    <w:rsid w:val="006A3039"/>
    <w:rsid w:val="006A492C"/>
    <w:rsid w:val="006A7587"/>
    <w:rsid w:val="006B33C9"/>
    <w:rsid w:val="006F47FD"/>
    <w:rsid w:val="006F6677"/>
    <w:rsid w:val="0070578F"/>
    <w:rsid w:val="007275CE"/>
    <w:rsid w:val="0072794A"/>
    <w:rsid w:val="00730059"/>
    <w:rsid w:val="00735E43"/>
    <w:rsid w:val="007435C6"/>
    <w:rsid w:val="00745952"/>
    <w:rsid w:val="00762A65"/>
    <w:rsid w:val="00777B07"/>
    <w:rsid w:val="00780E0C"/>
    <w:rsid w:val="00794D98"/>
    <w:rsid w:val="007B7FAE"/>
    <w:rsid w:val="00802242"/>
    <w:rsid w:val="00815EEA"/>
    <w:rsid w:val="00817F06"/>
    <w:rsid w:val="00820FD9"/>
    <w:rsid w:val="00835810"/>
    <w:rsid w:val="00856ACF"/>
    <w:rsid w:val="008620BF"/>
    <w:rsid w:val="00865ABC"/>
    <w:rsid w:val="00866A94"/>
    <w:rsid w:val="00870163"/>
    <w:rsid w:val="0087488F"/>
    <w:rsid w:val="00881972"/>
    <w:rsid w:val="00886CED"/>
    <w:rsid w:val="008A040A"/>
    <w:rsid w:val="008A1CFE"/>
    <w:rsid w:val="008A5CBC"/>
    <w:rsid w:val="008B5970"/>
    <w:rsid w:val="008C4666"/>
    <w:rsid w:val="008C66D3"/>
    <w:rsid w:val="008D2A6C"/>
    <w:rsid w:val="008D5DC7"/>
    <w:rsid w:val="008F67EC"/>
    <w:rsid w:val="00904C36"/>
    <w:rsid w:val="00906F47"/>
    <w:rsid w:val="009079F0"/>
    <w:rsid w:val="0091683B"/>
    <w:rsid w:val="009216F2"/>
    <w:rsid w:val="009253F6"/>
    <w:rsid w:val="009338D9"/>
    <w:rsid w:val="00966094"/>
    <w:rsid w:val="009840F2"/>
    <w:rsid w:val="00996913"/>
    <w:rsid w:val="009E123E"/>
    <w:rsid w:val="009E3460"/>
    <w:rsid w:val="009E6334"/>
    <w:rsid w:val="009F3A34"/>
    <w:rsid w:val="00A00992"/>
    <w:rsid w:val="00A21563"/>
    <w:rsid w:val="00A32BDE"/>
    <w:rsid w:val="00A35999"/>
    <w:rsid w:val="00A5288A"/>
    <w:rsid w:val="00A534A9"/>
    <w:rsid w:val="00A66E5B"/>
    <w:rsid w:val="00A67D16"/>
    <w:rsid w:val="00A704D4"/>
    <w:rsid w:val="00A727D4"/>
    <w:rsid w:val="00AA08E3"/>
    <w:rsid w:val="00AB740C"/>
    <w:rsid w:val="00AC1E2A"/>
    <w:rsid w:val="00AE660C"/>
    <w:rsid w:val="00B05B37"/>
    <w:rsid w:val="00B137F9"/>
    <w:rsid w:val="00B35B2D"/>
    <w:rsid w:val="00B7041D"/>
    <w:rsid w:val="00B70EFF"/>
    <w:rsid w:val="00B850BD"/>
    <w:rsid w:val="00B94665"/>
    <w:rsid w:val="00B951AB"/>
    <w:rsid w:val="00BB6AA3"/>
    <w:rsid w:val="00BE796C"/>
    <w:rsid w:val="00C142AE"/>
    <w:rsid w:val="00C45B84"/>
    <w:rsid w:val="00C53786"/>
    <w:rsid w:val="00C56A3B"/>
    <w:rsid w:val="00C7086E"/>
    <w:rsid w:val="00C72FE8"/>
    <w:rsid w:val="00C73EC2"/>
    <w:rsid w:val="00C74728"/>
    <w:rsid w:val="00CA063D"/>
    <w:rsid w:val="00CA4019"/>
    <w:rsid w:val="00CB4337"/>
    <w:rsid w:val="00CC4378"/>
    <w:rsid w:val="00CD183D"/>
    <w:rsid w:val="00CD44C6"/>
    <w:rsid w:val="00CD4D68"/>
    <w:rsid w:val="00CF7273"/>
    <w:rsid w:val="00CF77A2"/>
    <w:rsid w:val="00D3514E"/>
    <w:rsid w:val="00D435FE"/>
    <w:rsid w:val="00D601A0"/>
    <w:rsid w:val="00D7127D"/>
    <w:rsid w:val="00D757DE"/>
    <w:rsid w:val="00D7716C"/>
    <w:rsid w:val="00D939D4"/>
    <w:rsid w:val="00D95187"/>
    <w:rsid w:val="00DA1891"/>
    <w:rsid w:val="00DA297B"/>
    <w:rsid w:val="00DA43F3"/>
    <w:rsid w:val="00DB285F"/>
    <w:rsid w:val="00DC1A22"/>
    <w:rsid w:val="00DD58F8"/>
    <w:rsid w:val="00E00722"/>
    <w:rsid w:val="00E27A90"/>
    <w:rsid w:val="00E50009"/>
    <w:rsid w:val="00E53184"/>
    <w:rsid w:val="00E62675"/>
    <w:rsid w:val="00E67E18"/>
    <w:rsid w:val="00E760C9"/>
    <w:rsid w:val="00E96588"/>
    <w:rsid w:val="00EB3DE6"/>
    <w:rsid w:val="00ED393C"/>
    <w:rsid w:val="00ED7F99"/>
    <w:rsid w:val="00F22546"/>
    <w:rsid w:val="00F344A6"/>
    <w:rsid w:val="00F423FD"/>
    <w:rsid w:val="00F667CE"/>
    <w:rsid w:val="00F7557B"/>
    <w:rsid w:val="00F90477"/>
    <w:rsid w:val="00F945BE"/>
    <w:rsid w:val="00FE4C00"/>
    <w:rsid w:val="00FE5BBC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6680"/>
  <w15:docId w15:val="{B14D9B25-A198-47AE-9C44-6646D77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8C66D3"/>
  </w:style>
  <w:style w:type="paragraph" w:styleId="Heading1">
    <w:name w:val="heading 1"/>
    <w:basedOn w:val="HeadingBase"/>
    <w:next w:val="Normal"/>
    <w:rsid w:val="008C66D3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8C66D3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8C66D3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8C66D3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8C66D3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8C66D3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8C66D3"/>
    <w:pPr>
      <w:outlineLvl w:val="6"/>
    </w:pPr>
  </w:style>
  <w:style w:type="paragraph" w:styleId="Heading8">
    <w:name w:val="heading 8"/>
    <w:basedOn w:val="HeadingBase"/>
    <w:next w:val="BodyText"/>
    <w:rsid w:val="008C66D3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8C66D3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8C66D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66D3"/>
  </w:style>
  <w:style w:type="paragraph" w:customStyle="1" w:styleId="Mini-Lt">
    <w:name w:val="Mini-Lt"/>
    <w:basedOn w:val="Normal"/>
    <w:autoRedefine/>
    <w:rsid w:val="008C66D3"/>
    <w:rPr>
      <w:sz w:val="18"/>
    </w:rPr>
  </w:style>
  <w:style w:type="paragraph" w:customStyle="1" w:styleId="MiniHeading">
    <w:name w:val="Mini Heading"/>
    <w:basedOn w:val="Normal"/>
    <w:rsid w:val="008C66D3"/>
    <w:rPr>
      <w:b/>
      <w:sz w:val="18"/>
      <w:u w:val="single"/>
    </w:rPr>
  </w:style>
  <w:style w:type="paragraph" w:customStyle="1" w:styleId="DeedInserts">
    <w:name w:val="Deed Inserts"/>
    <w:basedOn w:val="Normal"/>
    <w:rsid w:val="008C66D3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8C66D3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8C66D3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8C66D3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8C66D3"/>
    <w:pPr>
      <w:jc w:val="center"/>
    </w:pPr>
    <w:rPr>
      <w:b/>
    </w:rPr>
  </w:style>
  <w:style w:type="paragraph" w:customStyle="1" w:styleId="Heading-Main">
    <w:name w:val="Heading-Main"/>
    <w:basedOn w:val="Normal"/>
    <w:rsid w:val="008C66D3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8C66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66D3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8C66D3"/>
  </w:style>
  <w:style w:type="paragraph" w:styleId="BodyText">
    <w:name w:val="Body Text"/>
    <w:basedOn w:val="Normal"/>
    <w:rsid w:val="008C66D3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8C66D3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8C66D3"/>
    <w:pPr>
      <w:numPr>
        <w:numId w:val="2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8C66D3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8C66D3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8C66D3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8C66D3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8C66D3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8C66D3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8C66D3"/>
    <w:pPr>
      <w:ind w:firstLine="1440"/>
    </w:pPr>
  </w:style>
  <w:style w:type="paragraph" w:customStyle="1" w:styleId="Level3-ParaIndent">
    <w:name w:val="Level 3 - Para Indent"/>
    <w:basedOn w:val="Normal"/>
    <w:rsid w:val="008C66D3"/>
    <w:pPr>
      <w:ind w:firstLine="2160"/>
    </w:pPr>
  </w:style>
  <w:style w:type="paragraph" w:customStyle="1" w:styleId="HeadingBase">
    <w:name w:val="Heading Base"/>
    <w:basedOn w:val="Normal"/>
    <w:next w:val="BodyText"/>
    <w:rsid w:val="008C66D3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8C66D3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8C66D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8C66D3"/>
    <w:pPr>
      <w:jc w:val="right"/>
    </w:pPr>
  </w:style>
  <w:style w:type="paragraph" w:customStyle="1" w:styleId="HDG1">
    <w:name w:val="HDG 1"/>
    <w:basedOn w:val="HeadingBase"/>
    <w:rsid w:val="008C66D3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8C66D3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8C66D3"/>
    <w:pPr>
      <w:ind w:left="1440"/>
    </w:pPr>
  </w:style>
  <w:style w:type="paragraph" w:customStyle="1" w:styleId="Level5-ParaIndent">
    <w:name w:val="Level 5 - Para Indent"/>
    <w:basedOn w:val="Level4-ParaIndent"/>
    <w:rsid w:val="008C66D3"/>
    <w:pPr>
      <w:ind w:firstLine="3600"/>
    </w:pPr>
  </w:style>
  <w:style w:type="paragraph" w:customStyle="1" w:styleId="Level2-Bullet">
    <w:name w:val="Level 2 - Bullet"/>
    <w:basedOn w:val="Normal"/>
    <w:rsid w:val="008C66D3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8C66D3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8C66D3"/>
    <w:pPr>
      <w:ind w:firstLine="2880"/>
    </w:pPr>
  </w:style>
  <w:style w:type="paragraph" w:customStyle="1" w:styleId="Level4-Bullet">
    <w:name w:val="Level 4 - Bullet"/>
    <w:basedOn w:val="Normal"/>
    <w:rsid w:val="008C66D3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8C66D3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8C66D3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8C66D3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8C66D3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8C66D3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8C66D3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8C66D3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8C66D3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C66D3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C66D3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C66D3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8C66D3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8C66D3"/>
  </w:style>
  <w:style w:type="paragraph" w:customStyle="1" w:styleId="1BidStyle1">
    <w:name w:val="1Bid Style 1."/>
    <w:basedOn w:val="1BidStyleLevel1"/>
    <w:rsid w:val="008C66D3"/>
  </w:style>
  <w:style w:type="paragraph" w:customStyle="1" w:styleId="2BidStyleA">
    <w:name w:val="2Bid Style A."/>
    <w:basedOn w:val="Level2"/>
    <w:autoRedefine/>
    <w:qFormat/>
    <w:rsid w:val="008C66D3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8C66D3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8C66D3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8C66D3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8C66D3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8C66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6D3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8C6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6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66D3"/>
    <w:rPr>
      <w:color w:val="808080"/>
    </w:rPr>
  </w:style>
  <w:style w:type="character" w:customStyle="1" w:styleId="HeaderChar">
    <w:name w:val="Header Char"/>
    <w:basedOn w:val="DefaultParagraphFont"/>
    <w:link w:val="Header"/>
    <w:rsid w:val="008C66D3"/>
  </w:style>
  <w:style w:type="paragraph" w:styleId="ListParagraph">
    <w:name w:val="List Paragraph"/>
    <w:basedOn w:val="Normal"/>
    <w:uiPriority w:val="34"/>
    <w:rsid w:val="008C66D3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8C66D3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8C66D3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8C66D3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8C66D3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8C66D3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8C66D3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8C66D3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8C66D3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8C66D3"/>
    <w:rPr>
      <w:b/>
    </w:rPr>
  </w:style>
  <w:style w:type="table" w:styleId="TableGrid">
    <w:name w:val="Table Grid"/>
    <w:basedOn w:val="TableNormal"/>
    <w:rsid w:val="00B951AB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253F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17F06"/>
    <w:rPr>
      <w:caps/>
      <w:u w:val="single"/>
    </w:rPr>
  </w:style>
  <w:style w:type="table" w:customStyle="1" w:styleId="TableGrid2">
    <w:name w:val="Table Grid2"/>
    <w:basedOn w:val="TableNormal"/>
    <w:next w:val="TableGrid"/>
    <w:rsid w:val="0032286E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0EF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56AC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6160D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780E0C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34FC8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944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4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4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4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36B2-CD7C-4CBA-AE58-5C07F71A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3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2873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2</cp:revision>
  <cp:lastPrinted>1999-11-10T15:48:00Z</cp:lastPrinted>
  <dcterms:created xsi:type="dcterms:W3CDTF">2023-10-18T13:20:00Z</dcterms:created>
  <dcterms:modified xsi:type="dcterms:W3CDTF">2023-10-18T13:20:00Z</dcterms:modified>
</cp:coreProperties>
</file>