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0EDEB" w14:textId="29B7C4D7" w:rsidR="00422585" w:rsidRPr="00422585" w:rsidRDefault="00422585" w:rsidP="00422585">
      <w:pPr>
        <w:pStyle w:val="1BidStyleLevel1"/>
      </w:pPr>
      <w:r w:rsidRPr="00422585">
        <w:t>CORRUGATED POLYETHYLENE APPROACH PIPE [603] (REVISED 12-12-19)</w:t>
      </w:r>
    </w:p>
    <w:p w14:paraId="7F64294F" w14:textId="77777777" w:rsidR="00422585" w:rsidRPr="00422585" w:rsidRDefault="00422585" w:rsidP="00422585">
      <w:pPr>
        <w:pStyle w:val="2BidStyleA"/>
      </w:pPr>
      <w:r w:rsidRPr="00422585">
        <w:t>Description.  Corrugated polyethylene pipe is an option to RCP, CSP or CAP for approach drainage pipes as indicated in the Approach Pipe Summary.</w:t>
      </w:r>
    </w:p>
    <w:p w14:paraId="4091ACD7" w14:textId="77777777" w:rsidR="00422585" w:rsidRPr="00422585" w:rsidRDefault="00422585" w:rsidP="00422585">
      <w:pPr>
        <w:pStyle w:val="2BidStyleA"/>
      </w:pPr>
      <w:r w:rsidRPr="00422585">
        <w:t>Material.  Meet the requirements of Subsection 708.07 of the Standard and Supplemental Specifications for Road and Bridge Construction, and of Type S pipe as defined in Section 4 of AASHTO M294.</w:t>
      </w:r>
    </w:p>
    <w:p w14:paraId="2FA098BC" w14:textId="77777777" w:rsidR="00422585" w:rsidRPr="00422585" w:rsidRDefault="00422585" w:rsidP="00422585">
      <w:pPr>
        <w:pStyle w:val="2BidStyleA"/>
      </w:pPr>
      <w:r w:rsidRPr="00422585">
        <w:t>Construction Requirements.  Provide steel Flared End Terminal Sections (FETS) or Road Approach Culvert End Treatment (RACET) in accordance with Detailed Drawing 603</w:t>
      </w:r>
      <w:r w:rsidRPr="00422585">
        <w:noBreakHyphen/>
        <w:t>02 and 603</w:t>
      </w:r>
      <w:r w:rsidRPr="00422585">
        <w:noBreakHyphen/>
        <w:t>14.  Provide hardware for connection of the end section to the polyethylene pipe as approved by the Project Manager.</w:t>
      </w:r>
    </w:p>
    <w:p w14:paraId="3F103BF7" w14:textId="77777777" w:rsidR="00422585" w:rsidRPr="00422585" w:rsidRDefault="00422585" w:rsidP="00422585">
      <w:pPr>
        <w:pStyle w:val="2BidStyleA"/>
      </w:pPr>
      <w:r w:rsidRPr="00422585">
        <w:t>Basis of Payment.  Cost of materials, handling, tools, equipment and labor necessary to accomplish the work is included in the contract unit price bid per foot (meter) of drainage pipe.</w:t>
      </w:r>
    </w:p>
    <w:p w14:paraId="28B31B6D" w14:textId="77777777" w:rsidR="00D757DE" w:rsidRPr="00562C41" w:rsidRDefault="00D757DE" w:rsidP="00562C41"/>
    <w:sectPr w:rsidR="00D757DE" w:rsidRPr="00562C41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3B9A1" w14:textId="77777777" w:rsidR="00422585" w:rsidRDefault="00422585">
      <w:r>
        <w:separator/>
      </w:r>
    </w:p>
  </w:endnote>
  <w:endnote w:type="continuationSeparator" w:id="0">
    <w:p w14:paraId="642151B0" w14:textId="77777777" w:rsidR="00422585" w:rsidRDefault="0042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A3673" w14:textId="77777777" w:rsidR="00E53184" w:rsidRDefault="00E53184">
    <w:pPr>
      <w:pStyle w:val="Footer"/>
    </w:pPr>
  </w:p>
  <w:p w14:paraId="50879306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7C201E53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FE5C8" w14:textId="77777777" w:rsidR="00422585" w:rsidRDefault="00422585">
      <w:r>
        <w:separator/>
      </w:r>
    </w:p>
  </w:footnote>
  <w:footnote w:type="continuationSeparator" w:id="0">
    <w:p w14:paraId="016DECDD" w14:textId="77777777" w:rsidR="00422585" w:rsidRDefault="0042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8A6BBDE" w14:textId="77777777">
      <w:tc>
        <w:tcPr>
          <w:tcW w:w="6858" w:type="dxa"/>
        </w:tcPr>
        <w:p w14:paraId="74BE44F5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422585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42685C39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6F820039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85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22585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D7F99"/>
    <w:rsid w:val="00F667CE"/>
    <w:rsid w:val="00F8508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549A1"/>
  <w15:docId w15:val="{54DC9E1E-FBF4-4DEE-B711-7DEBBCEC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F8508E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F8508E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F8508E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F8508E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F8508E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F8508E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F8508E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F8508E"/>
    <w:pPr>
      <w:outlineLvl w:val="6"/>
    </w:pPr>
  </w:style>
  <w:style w:type="paragraph" w:styleId="Heading8">
    <w:name w:val="heading 8"/>
    <w:basedOn w:val="HeadingBase"/>
    <w:next w:val="BodyText"/>
    <w:rsid w:val="00F8508E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F8508E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F8508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8508E"/>
  </w:style>
  <w:style w:type="paragraph" w:customStyle="1" w:styleId="Mini-Lt">
    <w:name w:val="Mini-Lt"/>
    <w:basedOn w:val="Normal"/>
    <w:autoRedefine/>
    <w:rsid w:val="00F8508E"/>
    <w:rPr>
      <w:sz w:val="18"/>
    </w:rPr>
  </w:style>
  <w:style w:type="paragraph" w:customStyle="1" w:styleId="MiniHeading">
    <w:name w:val="Mini Heading"/>
    <w:basedOn w:val="Normal"/>
    <w:rsid w:val="00F8508E"/>
    <w:rPr>
      <w:b/>
      <w:sz w:val="18"/>
      <w:u w:val="single"/>
    </w:rPr>
  </w:style>
  <w:style w:type="paragraph" w:customStyle="1" w:styleId="DeedInserts">
    <w:name w:val="Deed Inserts"/>
    <w:basedOn w:val="Normal"/>
    <w:rsid w:val="00F8508E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F8508E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F8508E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F8508E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F8508E"/>
    <w:pPr>
      <w:jc w:val="center"/>
    </w:pPr>
    <w:rPr>
      <w:b/>
    </w:rPr>
  </w:style>
  <w:style w:type="paragraph" w:customStyle="1" w:styleId="Heading-Main">
    <w:name w:val="Heading-Main"/>
    <w:basedOn w:val="Normal"/>
    <w:rsid w:val="00F8508E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F850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508E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F8508E"/>
  </w:style>
  <w:style w:type="paragraph" w:styleId="BodyText">
    <w:name w:val="Body Text"/>
    <w:basedOn w:val="Normal"/>
    <w:rsid w:val="00F8508E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F8508E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F8508E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F8508E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F8508E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F8508E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F8508E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F8508E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F8508E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F8508E"/>
    <w:pPr>
      <w:ind w:firstLine="1440"/>
    </w:pPr>
  </w:style>
  <w:style w:type="paragraph" w:customStyle="1" w:styleId="Level3-ParaIndent">
    <w:name w:val="Level 3 - Para Indent"/>
    <w:basedOn w:val="Normal"/>
    <w:rsid w:val="00F8508E"/>
    <w:pPr>
      <w:ind w:firstLine="2160"/>
    </w:pPr>
  </w:style>
  <w:style w:type="paragraph" w:customStyle="1" w:styleId="HeadingBase">
    <w:name w:val="Heading Base"/>
    <w:basedOn w:val="Normal"/>
    <w:next w:val="BodyText"/>
    <w:rsid w:val="00F8508E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F8508E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F8508E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F8508E"/>
    <w:pPr>
      <w:jc w:val="right"/>
    </w:pPr>
  </w:style>
  <w:style w:type="paragraph" w:customStyle="1" w:styleId="HDG1">
    <w:name w:val="HDG 1"/>
    <w:basedOn w:val="HeadingBase"/>
    <w:rsid w:val="00F8508E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F8508E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F8508E"/>
    <w:pPr>
      <w:ind w:left="1440"/>
    </w:pPr>
  </w:style>
  <w:style w:type="paragraph" w:customStyle="1" w:styleId="Level5-ParaIndent">
    <w:name w:val="Level 5 - Para Indent"/>
    <w:basedOn w:val="Level4-ParaIndent"/>
    <w:rsid w:val="00F8508E"/>
    <w:pPr>
      <w:ind w:firstLine="3600"/>
    </w:pPr>
  </w:style>
  <w:style w:type="paragraph" w:customStyle="1" w:styleId="Level2-Bullet">
    <w:name w:val="Level 2 - Bullet"/>
    <w:basedOn w:val="Normal"/>
    <w:rsid w:val="00F8508E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F8508E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F8508E"/>
    <w:pPr>
      <w:ind w:firstLine="2880"/>
    </w:pPr>
  </w:style>
  <w:style w:type="paragraph" w:customStyle="1" w:styleId="Level4-Bullet">
    <w:name w:val="Level 4 - Bullet"/>
    <w:basedOn w:val="Normal"/>
    <w:rsid w:val="00F8508E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F8508E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F8508E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F8508E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F8508E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F8508E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F8508E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F8508E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8508E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8508E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8508E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8508E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F8508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F8508E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F8508E"/>
  </w:style>
  <w:style w:type="paragraph" w:customStyle="1" w:styleId="2BidStyleA">
    <w:name w:val="2Bid Style A."/>
    <w:basedOn w:val="Level2"/>
    <w:autoRedefine/>
    <w:qFormat/>
    <w:rsid w:val="00F8508E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F8508E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F8508E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F8508E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F8508E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F8508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508E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F85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508E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508E"/>
    <w:rPr>
      <w:color w:val="808080"/>
    </w:rPr>
  </w:style>
  <w:style w:type="character" w:customStyle="1" w:styleId="HeaderChar">
    <w:name w:val="Header Char"/>
    <w:basedOn w:val="DefaultParagraphFont"/>
    <w:link w:val="Header"/>
    <w:rsid w:val="00F8508E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F8508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F8508E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F8508E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F8508E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F8508E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F8508E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F8508E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F8508E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F8508E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F8508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3B76-B23C-4872-9482-FA95E5D1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883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2</cp:revision>
  <cp:lastPrinted>1999-11-10T15:48:00Z</cp:lastPrinted>
  <dcterms:created xsi:type="dcterms:W3CDTF">2020-03-17T17:13:00Z</dcterms:created>
  <dcterms:modified xsi:type="dcterms:W3CDTF">2020-07-07T20:13:00Z</dcterms:modified>
</cp:coreProperties>
</file>