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F21E" w14:textId="169B07BA" w:rsidR="0080220D" w:rsidRDefault="0080220D" w:rsidP="0080220D">
      <w:pPr>
        <w:pStyle w:val="1BidStyleLevel1"/>
      </w:pPr>
      <w:r>
        <w:t xml:space="preserve">SMALL BUSINESS ENTERPRISE (SBE) GOAL [102] (REVISED </w:t>
      </w:r>
      <w:r w:rsidR="000600BB">
        <w:t>9</w:t>
      </w:r>
      <w:r>
        <w:t>-</w:t>
      </w:r>
      <w:r w:rsidR="000600BB">
        <w:t>18</w:t>
      </w:r>
      <w:r>
        <w:t>-25 M)</w:t>
      </w:r>
    </w:p>
    <w:p w14:paraId="55713B9E" w14:textId="1955D773" w:rsidR="0080220D" w:rsidRDefault="0080220D" w:rsidP="00DC2799">
      <w:pPr>
        <w:pStyle w:val="BodyTextFirstIndent"/>
      </w:pPr>
      <w:r>
        <w:t xml:space="preserve">The Contractor must achieve at least </w:t>
      </w:r>
      <w:r w:rsidRPr="000600BB">
        <w:rPr>
          <w:color w:val="F79646" w:themeColor="accent6"/>
          <w:highlight w:val="yellow"/>
        </w:rPr>
        <w:t>X.X</w:t>
      </w:r>
      <w:r w:rsidR="00EF0093" w:rsidRPr="000600BB">
        <w:rPr>
          <w:highlight w:val="yellow"/>
        </w:rPr>
        <w:t>%</w:t>
      </w:r>
      <w:r w:rsidRPr="000600BB">
        <w:rPr>
          <w:color w:val="F79646" w:themeColor="accent6"/>
          <w:highlight w:val="yellow"/>
        </w:rPr>
        <w:t xml:space="preserve"> </w:t>
      </w:r>
      <w:r w:rsidRPr="000600BB">
        <w:rPr>
          <w:highlight w:val="yellow"/>
        </w:rPr>
        <w:t>SBE</w:t>
      </w:r>
      <w:r>
        <w:t xml:space="preserve"> </w:t>
      </w:r>
      <w:proofErr w:type="gramStart"/>
      <w:r>
        <w:t>participation  for</w:t>
      </w:r>
      <w:proofErr w:type="gramEnd"/>
      <w:r>
        <w:t xml:space="preserve"> this contract. An on-line SBE Directory is available at: https://app.mdt.mt.gov/ess-dbe/. </w:t>
      </w:r>
    </w:p>
    <w:p w14:paraId="74090A9D" w14:textId="05D748FE" w:rsidR="0080220D" w:rsidRDefault="0080220D" w:rsidP="00DC2799">
      <w:pPr>
        <w:pStyle w:val="BodyTextFirstIndent"/>
      </w:pPr>
      <w:r>
        <w:t xml:space="preserve">Use the </w:t>
      </w:r>
      <w:proofErr w:type="spellStart"/>
      <w:r>
        <w:t>AASHTOWare</w:t>
      </w:r>
      <w:proofErr w:type="spellEnd"/>
      <w:r>
        <w:t xml:space="preserve"> EBS</w:t>
      </w:r>
      <w:r w:rsidR="250AB0D2">
        <w:t xml:space="preserve"> (Electronic Bidding Software)</w:t>
      </w:r>
      <w:r>
        <w:t xml:space="preserve"> to submit the SBE participation. SBE participation is entered on the “DBE/SBE List” Tab in </w:t>
      </w:r>
      <w:proofErr w:type="spellStart"/>
      <w:r>
        <w:t>AASHTOWare</w:t>
      </w:r>
      <w:proofErr w:type="spellEnd"/>
      <w:r>
        <w:t xml:space="preserve"> Project Bids. If the contract does not have a project-specific goal, zero percent (0.00%) will be displayed in the “Disadvantaged Business Enterprise (DBE) and Small Business Enterprise (SBE) Requirements” Tab in </w:t>
      </w:r>
      <w:proofErr w:type="spellStart"/>
      <w:r>
        <w:t>AASHTOWare</w:t>
      </w:r>
      <w:proofErr w:type="spellEnd"/>
      <w:r>
        <w:t xml:space="preserve"> Project Bids.</w:t>
      </w:r>
    </w:p>
    <w:p w14:paraId="19E930A8" w14:textId="10BD4349" w:rsidR="0080220D" w:rsidRDefault="0080220D" w:rsidP="00DC2799">
      <w:pPr>
        <w:pStyle w:val="BodyTextFirstIndent"/>
      </w:pPr>
      <w:r>
        <w:t xml:space="preserve">Download the most recent </w:t>
      </w:r>
      <w:proofErr w:type="spellStart"/>
      <w:r w:rsidR="654416AF">
        <w:t>D</w:t>
      </w:r>
      <w:r>
        <w:t>BE</w:t>
      </w:r>
      <w:r w:rsidR="6B4C7DDF">
        <w:t>.</w:t>
      </w:r>
      <w:r>
        <w:t>bin</w:t>
      </w:r>
      <w:proofErr w:type="spellEnd"/>
      <w:r>
        <w:t xml:space="preserve"> file and complete the SBE commitments in the EBS file. SBE</w:t>
      </w:r>
      <w:r w:rsidR="50485FF8">
        <w:t xml:space="preserve"> and DBE</w:t>
      </w:r>
      <w:r>
        <w:t xml:space="preserve"> companies </w:t>
      </w:r>
      <w:r w:rsidR="00963BC3">
        <w:t xml:space="preserve">certified </w:t>
      </w:r>
      <w:r>
        <w:t xml:space="preserve">after the project advertisement will not be listed in the advertised </w:t>
      </w:r>
      <w:proofErr w:type="spellStart"/>
      <w:r>
        <w:t>AASHTOWare</w:t>
      </w:r>
      <w:proofErr w:type="spellEnd"/>
      <w:r>
        <w:t xml:space="preserve"> Project Bids </w:t>
      </w:r>
      <w:proofErr w:type="spellStart"/>
      <w:r>
        <w:t>DBE.bin</w:t>
      </w:r>
      <w:proofErr w:type="spellEnd"/>
      <w:r>
        <w:t xml:space="preserve"> file. Submit requests for the Department to post an updated </w:t>
      </w:r>
      <w:proofErr w:type="spellStart"/>
      <w:r w:rsidR="000E753B">
        <w:t>DBE</w:t>
      </w:r>
      <w:r>
        <w:t>.bin</w:t>
      </w:r>
      <w:proofErr w:type="spellEnd"/>
      <w:r>
        <w:t xml:space="preserve"> file in the Q &amp; A Forum</w:t>
      </w:r>
      <w:r w:rsidR="0CEFA613">
        <w:t>.</w:t>
      </w:r>
      <w:r>
        <w:t xml:space="preserve"> </w:t>
      </w:r>
    </w:p>
    <w:p w14:paraId="21FC6E2E" w14:textId="62ADEED8" w:rsidR="0080220D" w:rsidRDefault="0080220D" w:rsidP="00DC2799">
      <w:pPr>
        <w:pStyle w:val="BodyTextFirstIndent"/>
      </w:pPr>
      <w:r>
        <w:t xml:space="preserve">If the SBE goal cannot be met, the bidder must provide documentation that they made a good faith effort by 5:00 pm on the day of the bid opening to </w:t>
      </w:r>
      <w:hyperlink r:id="rId8" w:history="1">
        <w:r w:rsidR="00EC4CD1">
          <w:rPr>
            <w:rStyle w:val="Hyperlink"/>
          </w:rPr>
          <w:t>mdtdbeprogram@mt.gov</w:t>
        </w:r>
      </w:hyperlink>
      <w:r>
        <w:t xml:space="preserve">. The Bidder must follow the DBE Good Faith Efforts Procedure outlined in the Department’s </w:t>
      </w:r>
      <w:hyperlink r:id="rId9" w:history="1">
        <w:r w:rsidR="00EC4CD1" w:rsidRPr="0004306C">
          <w:rPr>
            <w:rStyle w:val="Hyperlink"/>
            <w:color w:val="0000E1"/>
          </w:rPr>
          <w:t>DBE Program Plan</w:t>
        </w:r>
      </w:hyperlink>
      <w:r>
        <w:t xml:space="preserve">. </w:t>
      </w:r>
      <w:r w:rsidR="00AE5727">
        <w:t>A separate process will not be established for SBE Good Faith Efforts.</w:t>
      </w:r>
    </w:p>
    <w:p w14:paraId="6C1BA9AF" w14:textId="36D44FB2" w:rsidR="0080220D" w:rsidRDefault="0080220D" w:rsidP="00DC2799">
      <w:pPr>
        <w:pStyle w:val="BodyTextFirstIndent"/>
      </w:pPr>
      <w:r>
        <w:t xml:space="preserve">If the bidder fails to show good faith effort to meet the goal as outlined in the DBE Program Plan, the bid may be deemed non-responsive at that time. </w:t>
      </w:r>
    </w:p>
    <w:p w14:paraId="74055297" w14:textId="0EB32616" w:rsidR="00D757DE" w:rsidRDefault="0080220D" w:rsidP="00DC2799">
      <w:pPr>
        <w:pStyle w:val="BodyTextFirstIndent"/>
      </w:pPr>
      <w:r>
        <w:t xml:space="preserve">Do not terminate, replace, or perform work </w:t>
      </w:r>
      <w:r w:rsidR="400A1F46">
        <w:t>committed to</w:t>
      </w:r>
      <w:r>
        <w:t xml:space="preserve"> the SBE firm selected without prior written approval from the Project Manager</w:t>
      </w:r>
      <w:r w:rsidR="5C07B6DF">
        <w:t xml:space="preserve"> and Good Faith Effort Committee.</w:t>
      </w:r>
    </w:p>
    <w:p w14:paraId="34DB8CB5" w14:textId="77777777" w:rsidR="00104C59" w:rsidRPr="00562C41" w:rsidRDefault="00104C59" w:rsidP="00104C59"/>
    <w:sectPr w:rsidR="00104C59" w:rsidRPr="00562C41" w:rsidSect="00CC0D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02BE" w14:textId="77777777" w:rsidR="00A61910" w:rsidRDefault="00A61910">
      <w:r>
        <w:separator/>
      </w:r>
    </w:p>
  </w:endnote>
  <w:endnote w:type="continuationSeparator" w:id="0">
    <w:p w14:paraId="775A215E" w14:textId="77777777" w:rsidR="00A61910" w:rsidRDefault="00A6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7A21" w14:textId="77777777" w:rsidR="00E53184" w:rsidRDefault="00E53184">
    <w:pPr>
      <w:pStyle w:val="Footer"/>
    </w:pPr>
  </w:p>
  <w:p w14:paraId="524CFD2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6E98D81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D86A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B0F8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6C4E" w14:textId="77777777" w:rsidR="00A61910" w:rsidRDefault="00A61910">
      <w:r>
        <w:separator/>
      </w:r>
    </w:p>
  </w:footnote>
  <w:footnote w:type="continuationSeparator" w:id="0">
    <w:p w14:paraId="031D27FB" w14:textId="77777777" w:rsidR="00A61910" w:rsidRDefault="00A6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40790C79" w14:textId="77777777">
      <w:tc>
        <w:tcPr>
          <w:tcW w:w="6858" w:type="dxa"/>
        </w:tcPr>
        <w:p w14:paraId="255C216D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80220D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7B1F9F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EE06581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CA1C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98D2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751656172">
    <w:abstractNumId w:val="2"/>
  </w:num>
  <w:num w:numId="2" w16cid:durableId="732702281">
    <w:abstractNumId w:val="5"/>
  </w:num>
  <w:num w:numId="3" w16cid:durableId="876821564">
    <w:abstractNumId w:val="4"/>
  </w:num>
  <w:num w:numId="4" w16cid:durableId="915282084">
    <w:abstractNumId w:val="7"/>
    <w:lvlOverride w:ilvl="0">
      <w:startOverride w:val="1"/>
    </w:lvlOverride>
  </w:num>
  <w:num w:numId="5" w16cid:durableId="1391417763">
    <w:abstractNumId w:val="8"/>
  </w:num>
  <w:num w:numId="6" w16cid:durableId="897135647">
    <w:abstractNumId w:val="9"/>
  </w:num>
  <w:num w:numId="7" w16cid:durableId="1418097373">
    <w:abstractNumId w:val="6"/>
  </w:num>
  <w:num w:numId="8" w16cid:durableId="1027831077">
    <w:abstractNumId w:val="0"/>
  </w:num>
  <w:num w:numId="9" w16cid:durableId="561213217">
    <w:abstractNumId w:val="3"/>
  </w:num>
  <w:num w:numId="10" w16cid:durableId="344672601">
    <w:abstractNumId w:val="1"/>
  </w:num>
  <w:num w:numId="11" w16cid:durableId="2116748010">
    <w:abstractNumId w:val="9"/>
  </w:num>
  <w:num w:numId="12" w16cid:durableId="1601062898">
    <w:abstractNumId w:val="5"/>
  </w:num>
  <w:num w:numId="13" w16cid:durableId="1401826905">
    <w:abstractNumId w:val="5"/>
  </w:num>
  <w:num w:numId="14" w16cid:durableId="2039307348">
    <w:abstractNumId w:val="5"/>
  </w:num>
  <w:num w:numId="15" w16cid:durableId="334381317">
    <w:abstractNumId w:val="5"/>
  </w:num>
  <w:num w:numId="16" w16cid:durableId="900017537">
    <w:abstractNumId w:val="5"/>
  </w:num>
  <w:num w:numId="17" w16cid:durableId="1037850632">
    <w:abstractNumId w:val="5"/>
  </w:num>
  <w:num w:numId="18" w16cid:durableId="276571834">
    <w:abstractNumId w:val="5"/>
  </w:num>
  <w:num w:numId="19" w16cid:durableId="1471753731">
    <w:abstractNumId w:val="9"/>
  </w:num>
  <w:num w:numId="20" w16cid:durableId="1007361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3381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0D"/>
    <w:rsid w:val="00017446"/>
    <w:rsid w:val="00032F80"/>
    <w:rsid w:val="00036FCD"/>
    <w:rsid w:val="0004306C"/>
    <w:rsid w:val="00051D1E"/>
    <w:rsid w:val="000600BB"/>
    <w:rsid w:val="00060DB6"/>
    <w:rsid w:val="000853C1"/>
    <w:rsid w:val="0009341C"/>
    <w:rsid w:val="000E1128"/>
    <w:rsid w:val="000E753B"/>
    <w:rsid w:val="00103BB2"/>
    <w:rsid w:val="00104C59"/>
    <w:rsid w:val="001433CE"/>
    <w:rsid w:val="00145368"/>
    <w:rsid w:val="001612FF"/>
    <w:rsid w:val="00182F06"/>
    <w:rsid w:val="00185EF1"/>
    <w:rsid w:val="001908AB"/>
    <w:rsid w:val="001B6376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286C6D"/>
    <w:rsid w:val="003013CF"/>
    <w:rsid w:val="00307308"/>
    <w:rsid w:val="00325DCA"/>
    <w:rsid w:val="00332FB1"/>
    <w:rsid w:val="003A1939"/>
    <w:rsid w:val="003F3A47"/>
    <w:rsid w:val="004016E1"/>
    <w:rsid w:val="004025EF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92E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E0B87"/>
    <w:rsid w:val="005F5841"/>
    <w:rsid w:val="0062186C"/>
    <w:rsid w:val="00626CA8"/>
    <w:rsid w:val="0064651E"/>
    <w:rsid w:val="00656364"/>
    <w:rsid w:val="006A7587"/>
    <w:rsid w:val="006B33C9"/>
    <w:rsid w:val="006C67D7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0220D"/>
    <w:rsid w:val="008620BF"/>
    <w:rsid w:val="00870163"/>
    <w:rsid w:val="0087488F"/>
    <w:rsid w:val="00881972"/>
    <w:rsid w:val="00886CED"/>
    <w:rsid w:val="008959AB"/>
    <w:rsid w:val="008A1CFE"/>
    <w:rsid w:val="008A5CBC"/>
    <w:rsid w:val="008B5970"/>
    <w:rsid w:val="008D2A6C"/>
    <w:rsid w:val="008F67EC"/>
    <w:rsid w:val="00906F47"/>
    <w:rsid w:val="00927CCB"/>
    <w:rsid w:val="009353A6"/>
    <w:rsid w:val="00963BC3"/>
    <w:rsid w:val="00966094"/>
    <w:rsid w:val="009840F2"/>
    <w:rsid w:val="009C6594"/>
    <w:rsid w:val="009D1CFD"/>
    <w:rsid w:val="009E123E"/>
    <w:rsid w:val="009E3460"/>
    <w:rsid w:val="009F3A34"/>
    <w:rsid w:val="00A00992"/>
    <w:rsid w:val="00A1477F"/>
    <w:rsid w:val="00A21563"/>
    <w:rsid w:val="00A32BDE"/>
    <w:rsid w:val="00A35999"/>
    <w:rsid w:val="00A41878"/>
    <w:rsid w:val="00A5288A"/>
    <w:rsid w:val="00A61910"/>
    <w:rsid w:val="00A66E5B"/>
    <w:rsid w:val="00A67D16"/>
    <w:rsid w:val="00A704D4"/>
    <w:rsid w:val="00AA08E3"/>
    <w:rsid w:val="00AB740C"/>
    <w:rsid w:val="00AC1E2A"/>
    <w:rsid w:val="00AE5727"/>
    <w:rsid w:val="00AE660C"/>
    <w:rsid w:val="00B23A05"/>
    <w:rsid w:val="00BE796C"/>
    <w:rsid w:val="00C026B8"/>
    <w:rsid w:val="00C45B84"/>
    <w:rsid w:val="00C73EC2"/>
    <w:rsid w:val="00CA063D"/>
    <w:rsid w:val="00CA4019"/>
    <w:rsid w:val="00CB2B2B"/>
    <w:rsid w:val="00CC0D64"/>
    <w:rsid w:val="00CC4378"/>
    <w:rsid w:val="00CD4D68"/>
    <w:rsid w:val="00CF7273"/>
    <w:rsid w:val="00CF77A2"/>
    <w:rsid w:val="00D3514E"/>
    <w:rsid w:val="00D435FE"/>
    <w:rsid w:val="00D5633D"/>
    <w:rsid w:val="00D757DE"/>
    <w:rsid w:val="00D7716C"/>
    <w:rsid w:val="00D95187"/>
    <w:rsid w:val="00DA1891"/>
    <w:rsid w:val="00DA297B"/>
    <w:rsid w:val="00DA43F3"/>
    <w:rsid w:val="00DC1A22"/>
    <w:rsid w:val="00DC2799"/>
    <w:rsid w:val="00DF179D"/>
    <w:rsid w:val="00E00722"/>
    <w:rsid w:val="00E27A90"/>
    <w:rsid w:val="00E53184"/>
    <w:rsid w:val="00E62675"/>
    <w:rsid w:val="00E760C9"/>
    <w:rsid w:val="00EB3DE6"/>
    <w:rsid w:val="00EC4CD1"/>
    <w:rsid w:val="00ED7F99"/>
    <w:rsid w:val="00EF0093"/>
    <w:rsid w:val="00F667CE"/>
    <w:rsid w:val="00F90477"/>
    <w:rsid w:val="00F945BE"/>
    <w:rsid w:val="00FC7436"/>
    <w:rsid w:val="00FE5BBC"/>
    <w:rsid w:val="020D8335"/>
    <w:rsid w:val="0312C37D"/>
    <w:rsid w:val="08BD81E2"/>
    <w:rsid w:val="0A891CFE"/>
    <w:rsid w:val="0CE37D49"/>
    <w:rsid w:val="0CEFA613"/>
    <w:rsid w:val="0E4A3793"/>
    <w:rsid w:val="0F3BAFC6"/>
    <w:rsid w:val="11BC128A"/>
    <w:rsid w:val="13279B4F"/>
    <w:rsid w:val="15A04C7E"/>
    <w:rsid w:val="1634750B"/>
    <w:rsid w:val="16DE4F18"/>
    <w:rsid w:val="1841A7E9"/>
    <w:rsid w:val="18867A72"/>
    <w:rsid w:val="19320708"/>
    <w:rsid w:val="1993438B"/>
    <w:rsid w:val="1B6A6353"/>
    <w:rsid w:val="1C8CCAD4"/>
    <w:rsid w:val="23B5F609"/>
    <w:rsid w:val="2419EB29"/>
    <w:rsid w:val="24785166"/>
    <w:rsid w:val="250AB0D2"/>
    <w:rsid w:val="27BD517D"/>
    <w:rsid w:val="27DFF782"/>
    <w:rsid w:val="286EFBDB"/>
    <w:rsid w:val="2ACDFD2D"/>
    <w:rsid w:val="2D1321A8"/>
    <w:rsid w:val="2D27386D"/>
    <w:rsid w:val="2E312666"/>
    <w:rsid w:val="2E85C7B1"/>
    <w:rsid w:val="2F496C83"/>
    <w:rsid w:val="35B07463"/>
    <w:rsid w:val="36379212"/>
    <w:rsid w:val="385839B2"/>
    <w:rsid w:val="3B9F1D71"/>
    <w:rsid w:val="3BE34097"/>
    <w:rsid w:val="3C555E4B"/>
    <w:rsid w:val="3C8B741B"/>
    <w:rsid w:val="3D913EDF"/>
    <w:rsid w:val="3F5B429B"/>
    <w:rsid w:val="400A1F46"/>
    <w:rsid w:val="4523BB1C"/>
    <w:rsid w:val="49129B6D"/>
    <w:rsid w:val="49539619"/>
    <w:rsid w:val="4E51289A"/>
    <w:rsid w:val="4F24EEDF"/>
    <w:rsid w:val="4F6623CA"/>
    <w:rsid w:val="50485FF8"/>
    <w:rsid w:val="50959896"/>
    <w:rsid w:val="5326E391"/>
    <w:rsid w:val="53C2E74E"/>
    <w:rsid w:val="56914BCA"/>
    <w:rsid w:val="56F03F11"/>
    <w:rsid w:val="5756850A"/>
    <w:rsid w:val="58AFEF45"/>
    <w:rsid w:val="5AF4DCD7"/>
    <w:rsid w:val="5C07B6DF"/>
    <w:rsid w:val="5C93E88F"/>
    <w:rsid w:val="64372846"/>
    <w:rsid w:val="654416AF"/>
    <w:rsid w:val="6544FF68"/>
    <w:rsid w:val="6A930C22"/>
    <w:rsid w:val="6AD1D4EC"/>
    <w:rsid w:val="6B4C7DDF"/>
    <w:rsid w:val="6D9A0B27"/>
    <w:rsid w:val="6EF91639"/>
    <w:rsid w:val="701B07E1"/>
    <w:rsid w:val="712D5BD5"/>
    <w:rsid w:val="758CFC12"/>
    <w:rsid w:val="75D59103"/>
    <w:rsid w:val="769949A1"/>
    <w:rsid w:val="769B85E3"/>
    <w:rsid w:val="77616A0F"/>
    <w:rsid w:val="7974647C"/>
    <w:rsid w:val="798B822B"/>
    <w:rsid w:val="7BB4135B"/>
    <w:rsid w:val="7C32F71B"/>
    <w:rsid w:val="7C4954DB"/>
    <w:rsid w:val="7E742008"/>
    <w:rsid w:val="7EA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05E89"/>
  <w15:docId w15:val="{737E5EAE-8C5E-4617-A0F0-4BBD4DA9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0600BB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0600BB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0600BB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0600BB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0600BB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0600BB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0600BB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0600BB"/>
    <w:pPr>
      <w:outlineLvl w:val="6"/>
    </w:pPr>
  </w:style>
  <w:style w:type="paragraph" w:styleId="Heading8">
    <w:name w:val="heading 8"/>
    <w:basedOn w:val="HeadingBase"/>
    <w:next w:val="BodyText"/>
    <w:rsid w:val="000600BB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0600BB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0600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00BB"/>
  </w:style>
  <w:style w:type="paragraph" w:customStyle="1" w:styleId="Mini-Lt">
    <w:name w:val="Mini-Lt"/>
    <w:basedOn w:val="Normal"/>
    <w:autoRedefine/>
    <w:rsid w:val="000600BB"/>
    <w:rPr>
      <w:sz w:val="18"/>
    </w:rPr>
  </w:style>
  <w:style w:type="paragraph" w:customStyle="1" w:styleId="MiniHeading">
    <w:name w:val="Mini Heading"/>
    <w:basedOn w:val="Normal"/>
    <w:rsid w:val="000600BB"/>
    <w:rPr>
      <w:b/>
      <w:sz w:val="18"/>
      <w:u w:val="single"/>
    </w:rPr>
  </w:style>
  <w:style w:type="paragraph" w:customStyle="1" w:styleId="DeedInserts">
    <w:name w:val="Deed Inserts"/>
    <w:basedOn w:val="Normal"/>
    <w:rsid w:val="000600BB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0600BB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0600BB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0600BB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0600BB"/>
    <w:pPr>
      <w:jc w:val="center"/>
    </w:pPr>
    <w:rPr>
      <w:b/>
    </w:rPr>
  </w:style>
  <w:style w:type="paragraph" w:customStyle="1" w:styleId="Heading-Main">
    <w:name w:val="Heading-Main"/>
    <w:basedOn w:val="Normal"/>
    <w:rsid w:val="000600BB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0600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0BB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0600BB"/>
  </w:style>
  <w:style w:type="paragraph" w:styleId="BodyText">
    <w:name w:val="Body Text"/>
    <w:basedOn w:val="Normal"/>
    <w:rsid w:val="000600BB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600BB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600BB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0600BB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0600BB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0600BB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0600BB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0600BB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0600BB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0600BB"/>
    <w:pPr>
      <w:ind w:firstLine="1440"/>
    </w:pPr>
  </w:style>
  <w:style w:type="paragraph" w:customStyle="1" w:styleId="Level3-ParaIndent">
    <w:name w:val="Level 3 - Para Indent"/>
    <w:basedOn w:val="Normal"/>
    <w:rsid w:val="000600BB"/>
    <w:pPr>
      <w:ind w:firstLine="2160"/>
    </w:pPr>
  </w:style>
  <w:style w:type="paragraph" w:customStyle="1" w:styleId="HeadingBase">
    <w:name w:val="Heading Base"/>
    <w:basedOn w:val="Normal"/>
    <w:next w:val="BodyText"/>
    <w:rsid w:val="000600BB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0600BB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0600BB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0600BB"/>
    <w:pPr>
      <w:jc w:val="right"/>
    </w:pPr>
  </w:style>
  <w:style w:type="paragraph" w:customStyle="1" w:styleId="HDG1">
    <w:name w:val="HDG 1"/>
    <w:basedOn w:val="HeadingBase"/>
    <w:rsid w:val="000600BB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0600BB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0600BB"/>
    <w:pPr>
      <w:ind w:left="1440"/>
    </w:pPr>
  </w:style>
  <w:style w:type="paragraph" w:customStyle="1" w:styleId="Level5-ParaIndent">
    <w:name w:val="Level 5 - Para Indent"/>
    <w:basedOn w:val="Level4-ParaIndent"/>
    <w:rsid w:val="000600BB"/>
    <w:pPr>
      <w:ind w:firstLine="3600"/>
    </w:pPr>
  </w:style>
  <w:style w:type="paragraph" w:customStyle="1" w:styleId="Level2-Bullet">
    <w:name w:val="Level 2 - Bullet"/>
    <w:basedOn w:val="Normal"/>
    <w:rsid w:val="000600BB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0600BB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0600BB"/>
    <w:pPr>
      <w:ind w:firstLine="2880"/>
    </w:pPr>
  </w:style>
  <w:style w:type="paragraph" w:customStyle="1" w:styleId="Level4-Bullet">
    <w:name w:val="Level 4 - Bullet"/>
    <w:basedOn w:val="Normal"/>
    <w:rsid w:val="000600BB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0600BB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0600BB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0600BB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600BB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0600BB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0600BB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600BB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600BB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600BB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600BB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600BB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0600BB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600BB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0600BB"/>
  </w:style>
  <w:style w:type="paragraph" w:customStyle="1" w:styleId="2BidStyleA">
    <w:name w:val="2Bid Style A."/>
    <w:basedOn w:val="Level2"/>
    <w:autoRedefine/>
    <w:qFormat/>
    <w:rsid w:val="000600BB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0600BB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600BB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600BB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600BB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0600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0BB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060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0BB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0BB"/>
    <w:rPr>
      <w:color w:val="808080"/>
    </w:rPr>
  </w:style>
  <w:style w:type="character" w:customStyle="1" w:styleId="HeaderChar">
    <w:name w:val="Header Char"/>
    <w:basedOn w:val="DefaultParagraphFont"/>
    <w:link w:val="Header"/>
    <w:rsid w:val="000600BB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0600BB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0600BB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0600BB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0600BB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0600BB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0600BB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0600BB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0600BB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0600BB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0600BB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C4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4CD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 w:cstheme="minorBid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5633D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6594"/>
    <w:rPr>
      <w:rFonts w:eastAsia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tdbeprogram@mt.gov?subject=SBE%20Good%20Faith%20Effo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dt.mt.gov/other/webdata/external/civilrights/dbe/program-guide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3</TotalTime>
  <Pages>1</Pages>
  <Words>255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2025-07-29T16:29:00Z</dcterms:created>
  <dcterms:modified xsi:type="dcterms:W3CDTF">2025-07-29T16:29:00Z</dcterms:modified>
</cp:coreProperties>
</file>